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8CDA" w14:textId="77777777" w:rsidR="005B045E" w:rsidRPr="005B045E" w:rsidRDefault="005B045E" w:rsidP="005B045E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5B045E">
        <w:rPr>
          <w:rFonts w:ascii="Times New Roman" w:eastAsia="Calibri" w:hAnsi="Times New Roman" w:cs="Times New Roman"/>
          <w:b/>
          <w:i/>
        </w:rPr>
        <w:t xml:space="preserve">Caltanissetta, </w:t>
      </w:r>
      <w:r w:rsidR="007E307C">
        <w:rPr>
          <w:rFonts w:ascii="Times New Roman" w:eastAsia="Calibri" w:hAnsi="Times New Roman" w:cs="Times New Roman"/>
          <w:b/>
          <w:i/>
        </w:rPr>
        <w:t>0</w:t>
      </w:r>
      <w:r w:rsidR="00664966">
        <w:rPr>
          <w:rFonts w:ascii="Times New Roman" w:eastAsia="Calibri" w:hAnsi="Times New Roman" w:cs="Times New Roman"/>
          <w:b/>
          <w:i/>
        </w:rPr>
        <w:t>8</w:t>
      </w:r>
      <w:r w:rsidR="0073500F">
        <w:rPr>
          <w:rFonts w:ascii="Times New Roman" w:eastAsia="Calibri" w:hAnsi="Times New Roman" w:cs="Times New Roman"/>
          <w:b/>
          <w:i/>
        </w:rPr>
        <w:t>.</w:t>
      </w:r>
      <w:r w:rsidR="009869AA">
        <w:rPr>
          <w:rFonts w:ascii="Times New Roman" w:eastAsia="Calibri" w:hAnsi="Times New Roman" w:cs="Times New Roman"/>
          <w:b/>
          <w:i/>
        </w:rPr>
        <w:t>0</w:t>
      </w:r>
      <w:r w:rsidR="007E307C">
        <w:rPr>
          <w:rFonts w:ascii="Times New Roman" w:eastAsia="Calibri" w:hAnsi="Times New Roman" w:cs="Times New Roman"/>
          <w:b/>
          <w:i/>
        </w:rPr>
        <w:t>5</w:t>
      </w:r>
      <w:r w:rsidR="0073500F">
        <w:rPr>
          <w:rFonts w:ascii="Times New Roman" w:eastAsia="Calibri" w:hAnsi="Times New Roman" w:cs="Times New Roman"/>
          <w:b/>
          <w:i/>
        </w:rPr>
        <w:t>.20</w:t>
      </w:r>
      <w:r w:rsidR="00664966">
        <w:rPr>
          <w:rFonts w:ascii="Times New Roman" w:eastAsia="Calibri" w:hAnsi="Times New Roman" w:cs="Times New Roman"/>
          <w:b/>
          <w:i/>
        </w:rPr>
        <w:t>23</w:t>
      </w:r>
    </w:p>
    <w:p w14:paraId="63705711" w14:textId="77777777" w:rsidR="002D5073" w:rsidRPr="00520A34" w:rsidRDefault="005B045E" w:rsidP="007B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Times New Roman"/>
          <w:b/>
          <w:i/>
          <w:smallCaps/>
          <w:sz w:val="28"/>
        </w:rPr>
      </w:pPr>
      <w:r w:rsidRPr="00520A34">
        <w:rPr>
          <w:rFonts w:ascii="Calibri" w:eastAsia="Calibri" w:hAnsi="Calibri" w:cs="Times New Roman"/>
          <w:b/>
          <w:i/>
          <w:smallCaps/>
          <w:sz w:val="28"/>
        </w:rPr>
        <w:t xml:space="preserve">Rete Nazionale dei </w:t>
      </w:r>
      <w:r w:rsidR="00F87F2C" w:rsidRPr="00520A34">
        <w:rPr>
          <w:rFonts w:ascii="Calibri" w:eastAsia="Calibri" w:hAnsi="Calibri" w:cs="Times New Roman"/>
          <w:b/>
          <w:i/>
          <w:smallCaps/>
          <w:sz w:val="28"/>
        </w:rPr>
        <w:t xml:space="preserve">CPIA – </w:t>
      </w:r>
      <w:r w:rsidRPr="00520A34">
        <w:rPr>
          <w:rFonts w:ascii="Calibri" w:eastAsia="Calibri" w:hAnsi="Calibri" w:cs="Times New Roman"/>
          <w:b/>
          <w:i/>
          <w:smallCaps/>
          <w:sz w:val="28"/>
        </w:rPr>
        <w:t>C</w:t>
      </w:r>
      <w:r w:rsidR="00F87F2C" w:rsidRPr="00520A34">
        <w:rPr>
          <w:rFonts w:ascii="Calibri" w:eastAsia="Calibri" w:hAnsi="Calibri" w:cs="Times New Roman"/>
          <w:b/>
          <w:i/>
          <w:smallCaps/>
          <w:sz w:val="28"/>
        </w:rPr>
        <w:t>RRS&amp;S</w:t>
      </w:r>
      <w:r w:rsidR="004049AF" w:rsidRPr="00520A34">
        <w:rPr>
          <w:rFonts w:ascii="Calibri" w:eastAsia="Calibri" w:hAnsi="Calibri" w:cs="Times New Roman"/>
          <w:b/>
          <w:i/>
          <w:smallCaps/>
          <w:sz w:val="28"/>
        </w:rPr>
        <w:t xml:space="preserve"> </w:t>
      </w:r>
      <w:r w:rsidR="00F87F2C" w:rsidRPr="00520A34">
        <w:rPr>
          <w:rFonts w:ascii="Calibri" w:eastAsia="Calibri" w:hAnsi="Calibri" w:cs="Times New Roman"/>
          <w:b/>
          <w:i/>
          <w:smallCaps/>
          <w:sz w:val="28"/>
        </w:rPr>
        <w:t xml:space="preserve">  </w:t>
      </w:r>
    </w:p>
    <w:p w14:paraId="67C91924" w14:textId="77777777" w:rsidR="00664966" w:rsidRDefault="00664966" w:rsidP="00F87F2C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</w:rPr>
      </w:pPr>
    </w:p>
    <w:p w14:paraId="28D65E7C" w14:textId="77777777" w:rsidR="00664966" w:rsidRDefault="00664966" w:rsidP="00F87F2C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</w:rPr>
      </w:pPr>
    </w:p>
    <w:p w14:paraId="42F37DCF" w14:textId="77777777" w:rsidR="00342543" w:rsidRDefault="00F87F2C" w:rsidP="00F87F2C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</w:rPr>
      </w:pPr>
      <w:r w:rsidRPr="007026DD">
        <w:rPr>
          <w:rFonts w:ascii="Times New Roman" w:eastAsia="Calibri" w:hAnsi="Times New Roman" w:cs="Times New Roman"/>
          <w:b/>
          <w:i/>
        </w:rPr>
        <w:t>Ai</w:t>
      </w:r>
      <w:r w:rsidR="00664966">
        <w:rPr>
          <w:rFonts w:ascii="Times New Roman" w:eastAsia="Calibri" w:hAnsi="Times New Roman" w:cs="Times New Roman"/>
          <w:b/>
          <w:i/>
        </w:rPr>
        <w:t xml:space="preserve"> Dirigenti scolastici dei </w:t>
      </w:r>
      <w:r w:rsidRPr="007026DD">
        <w:rPr>
          <w:rFonts w:ascii="Times New Roman" w:eastAsia="Calibri" w:hAnsi="Times New Roman" w:cs="Times New Roman"/>
          <w:b/>
          <w:i/>
        </w:rPr>
        <w:t xml:space="preserve"> CPIA – CRRS&amp;S</w:t>
      </w:r>
    </w:p>
    <w:p w14:paraId="122E41F9" w14:textId="77777777" w:rsidR="00B07D7F" w:rsidRDefault="00342543" w:rsidP="00B07D7F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 w:rsidRPr="00520A34">
        <w:rPr>
          <w:rFonts w:ascii="Times New Roman" w:eastAsia="Times New Roman" w:hAnsi="Times New Roman" w:cs="Times New Roman"/>
          <w:i/>
          <w:lang w:eastAsia="it-IT"/>
        </w:rPr>
        <w:t>E,  p.c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.        </w:t>
      </w:r>
      <w:r w:rsidR="009A48BC">
        <w:rPr>
          <w:rFonts w:ascii="Times New Roman" w:eastAsia="Times New Roman" w:hAnsi="Times New Roman" w:cs="Times New Roman"/>
          <w:i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    </w:t>
      </w:r>
      <w:r w:rsidR="004432A1">
        <w:rPr>
          <w:rFonts w:ascii="Times New Roman" w:eastAsia="Times New Roman" w:hAnsi="Times New Roman" w:cs="Times New Roman"/>
          <w:i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       </w:t>
      </w:r>
      <w:r w:rsidRPr="00520A34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B07D7F">
        <w:rPr>
          <w:rFonts w:ascii="Times New Roman" w:eastAsia="Calibri" w:hAnsi="Times New Roman" w:cs="Times New Roman"/>
          <w:i/>
        </w:rPr>
        <w:t xml:space="preserve">Alla Direzione Generale dell’USR </w:t>
      </w:r>
      <w:r w:rsidR="00664966">
        <w:rPr>
          <w:rFonts w:ascii="Times New Roman" w:eastAsia="Calibri" w:hAnsi="Times New Roman" w:cs="Times New Roman"/>
          <w:i/>
        </w:rPr>
        <w:t>Sicilia</w:t>
      </w:r>
      <w:r w:rsidR="00B07D7F">
        <w:rPr>
          <w:rFonts w:ascii="Times New Roman" w:eastAsia="Calibri" w:hAnsi="Times New Roman" w:cs="Times New Roman"/>
          <w:i/>
        </w:rPr>
        <w:t xml:space="preserve"> </w:t>
      </w:r>
    </w:p>
    <w:p w14:paraId="13A5A3C8" w14:textId="77777777" w:rsidR="00B07D7F" w:rsidRDefault="00B07D7F" w:rsidP="00B07D7F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Sede</w:t>
      </w:r>
    </w:p>
    <w:p w14:paraId="5488FD95" w14:textId="77777777" w:rsidR="004432A1" w:rsidRDefault="004432A1" w:rsidP="003E32CD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Al Capo Dipartimento </w:t>
      </w:r>
    </w:p>
    <w:p w14:paraId="26751360" w14:textId="77777777" w:rsidR="004432A1" w:rsidRDefault="004432A1" w:rsidP="003E32CD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 w:rsidRPr="004432A1">
        <w:rPr>
          <w:rFonts w:ascii="Times New Roman" w:eastAsia="Calibri" w:hAnsi="Times New Roman" w:cs="Times New Roman"/>
          <w:i/>
        </w:rPr>
        <w:t xml:space="preserve">per il </w:t>
      </w:r>
      <w:r>
        <w:rPr>
          <w:rFonts w:ascii="Times New Roman" w:eastAsia="Calibri" w:hAnsi="Times New Roman" w:cs="Times New Roman"/>
          <w:i/>
        </w:rPr>
        <w:t>Sistema E</w:t>
      </w:r>
      <w:r w:rsidRPr="004432A1">
        <w:rPr>
          <w:rFonts w:ascii="Times New Roman" w:eastAsia="Calibri" w:hAnsi="Times New Roman" w:cs="Times New Roman"/>
          <w:i/>
        </w:rPr>
        <w:t xml:space="preserve">ducativo di </w:t>
      </w:r>
      <w:r>
        <w:rPr>
          <w:rFonts w:ascii="Times New Roman" w:eastAsia="Calibri" w:hAnsi="Times New Roman" w:cs="Times New Roman"/>
          <w:i/>
        </w:rPr>
        <w:t>I</w:t>
      </w:r>
      <w:r w:rsidRPr="004432A1">
        <w:rPr>
          <w:rFonts w:ascii="Times New Roman" w:eastAsia="Calibri" w:hAnsi="Times New Roman" w:cs="Times New Roman"/>
          <w:i/>
        </w:rPr>
        <w:t xml:space="preserve">struzione e di </w:t>
      </w:r>
      <w:r>
        <w:rPr>
          <w:rFonts w:ascii="Times New Roman" w:eastAsia="Calibri" w:hAnsi="Times New Roman" w:cs="Times New Roman"/>
          <w:i/>
        </w:rPr>
        <w:t>F</w:t>
      </w:r>
      <w:r w:rsidRPr="004432A1">
        <w:rPr>
          <w:rFonts w:ascii="Times New Roman" w:eastAsia="Calibri" w:hAnsi="Times New Roman" w:cs="Times New Roman"/>
          <w:i/>
        </w:rPr>
        <w:t>ormazione del MIUR</w:t>
      </w:r>
    </w:p>
    <w:p w14:paraId="7474FFF8" w14:textId="77777777" w:rsidR="004432A1" w:rsidRDefault="00000000" w:rsidP="003E32CD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hyperlink r:id="rId7" w:history="1">
        <w:r w:rsidR="004432A1" w:rsidRPr="005F2175">
          <w:rPr>
            <w:rStyle w:val="Collegamentoipertestuale"/>
            <w:rFonts w:ascii="Times New Roman" w:eastAsia="Calibri" w:hAnsi="Times New Roman" w:cs="Times New Roman"/>
            <w:i/>
          </w:rPr>
          <w:t>dpit@postacert.istruzione.it</w:t>
        </w:r>
      </w:hyperlink>
      <w:r w:rsidR="004432A1">
        <w:rPr>
          <w:rFonts w:ascii="Times New Roman" w:eastAsia="Calibri" w:hAnsi="Times New Roman" w:cs="Times New Roman"/>
          <w:i/>
        </w:rPr>
        <w:t xml:space="preserve"> </w:t>
      </w:r>
    </w:p>
    <w:p w14:paraId="478CD2D7" w14:textId="77777777" w:rsidR="004432A1" w:rsidRDefault="00000000" w:rsidP="003E32CD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hyperlink r:id="rId8" w:history="1">
        <w:r w:rsidR="004432A1" w:rsidRPr="005F2175">
          <w:rPr>
            <w:rStyle w:val="Collegamentoipertestuale"/>
            <w:rFonts w:ascii="Times New Roman" w:eastAsia="Calibri" w:hAnsi="Times New Roman" w:cs="Times New Roman"/>
            <w:i/>
          </w:rPr>
          <w:t>dpit.segreteria@istruzione.it</w:t>
        </w:r>
      </w:hyperlink>
      <w:r w:rsidR="004432A1">
        <w:rPr>
          <w:rFonts w:ascii="Times New Roman" w:eastAsia="Calibri" w:hAnsi="Times New Roman" w:cs="Times New Roman"/>
          <w:i/>
        </w:rPr>
        <w:t xml:space="preserve"> </w:t>
      </w:r>
    </w:p>
    <w:p w14:paraId="008164CA" w14:textId="77777777" w:rsidR="003E32CD" w:rsidRPr="00520A34" w:rsidRDefault="003E32CD" w:rsidP="003E32CD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 w:rsidRPr="00520A34">
        <w:rPr>
          <w:rFonts w:ascii="Times New Roman" w:eastAsia="Calibri" w:hAnsi="Times New Roman" w:cs="Times New Roman"/>
          <w:i/>
        </w:rPr>
        <w:t xml:space="preserve">Al Direttore Generale della </w:t>
      </w:r>
    </w:p>
    <w:p w14:paraId="7F045552" w14:textId="77777777" w:rsidR="003E32CD" w:rsidRPr="00520A34" w:rsidRDefault="003E32CD" w:rsidP="003E32C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it-IT"/>
        </w:rPr>
      </w:pPr>
      <w:r w:rsidRPr="00520A34">
        <w:rPr>
          <w:rFonts w:ascii="Times New Roman" w:eastAsia="Times New Roman" w:hAnsi="Times New Roman" w:cs="Times New Roman"/>
          <w:i/>
          <w:lang w:eastAsia="it-IT"/>
        </w:rPr>
        <w:t xml:space="preserve">Direzione Generale per gli Ordinamenti Scolastici e </w:t>
      </w:r>
    </w:p>
    <w:p w14:paraId="644A36FB" w14:textId="77777777" w:rsidR="003E32CD" w:rsidRPr="00520A34" w:rsidRDefault="003E32CD" w:rsidP="003E32C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it-IT"/>
        </w:rPr>
      </w:pPr>
      <w:r w:rsidRPr="00520A34">
        <w:rPr>
          <w:rFonts w:ascii="Times New Roman" w:eastAsia="Times New Roman" w:hAnsi="Times New Roman" w:cs="Times New Roman"/>
          <w:i/>
          <w:lang w:eastAsia="it-IT"/>
        </w:rPr>
        <w:t>la Valutazione del sistema nazionale di istruzione</w:t>
      </w:r>
    </w:p>
    <w:p w14:paraId="0E2C1ADF" w14:textId="77777777" w:rsidR="003E32CD" w:rsidRDefault="00000000" w:rsidP="003E32C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it-IT"/>
        </w:rPr>
      </w:pPr>
      <w:hyperlink r:id="rId9" w:history="1">
        <w:r w:rsidR="003E32CD" w:rsidRPr="00520A34">
          <w:rPr>
            <w:rStyle w:val="Collegamentoipertestuale"/>
            <w:rFonts w:ascii="Times New Roman" w:eastAsia="Times New Roman" w:hAnsi="Times New Roman" w:cs="Times New Roman"/>
            <w:i/>
            <w:lang w:eastAsia="it-IT"/>
          </w:rPr>
          <w:t>dgosv@postacert.istruzione.it</w:t>
        </w:r>
      </w:hyperlink>
      <w:r w:rsidR="003E32CD" w:rsidRPr="00520A34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14:paraId="4D0F8EC3" w14:textId="77777777" w:rsidR="009A48BC" w:rsidRDefault="00000000" w:rsidP="0085638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it-IT"/>
        </w:rPr>
      </w:pPr>
      <w:hyperlink r:id="rId10" w:history="1">
        <w:r w:rsidR="009A48BC" w:rsidRPr="005339E1">
          <w:rPr>
            <w:rStyle w:val="Collegamentoipertestuale"/>
            <w:rFonts w:ascii="Times New Roman" w:eastAsia="Times New Roman" w:hAnsi="Times New Roman" w:cs="Times New Roman"/>
            <w:i/>
            <w:lang w:eastAsia="it-IT"/>
          </w:rPr>
          <w:t>dgosv.ufficio6@istruzione.it</w:t>
        </w:r>
      </w:hyperlink>
      <w:r w:rsidR="009A48BC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14:paraId="68E4C00E" w14:textId="77777777" w:rsidR="00902607" w:rsidRPr="00520A34" w:rsidRDefault="00902607" w:rsidP="0085638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it-IT"/>
        </w:rPr>
      </w:pPr>
      <w:r w:rsidRPr="00520A34">
        <w:rPr>
          <w:rFonts w:ascii="Times New Roman" w:eastAsia="Times New Roman" w:hAnsi="Times New Roman" w:cs="Times New Roman"/>
          <w:i/>
          <w:lang w:eastAsia="it-IT"/>
        </w:rPr>
        <w:t>Atti</w:t>
      </w:r>
    </w:p>
    <w:p w14:paraId="2AA8C489" w14:textId="77777777" w:rsidR="00342543" w:rsidRDefault="00342543" w:rsidP="001053BD">
      <w:pPr>
        <w:spacing w:after="0"/>
        <w:ind w:left="1560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88161" w14:textId="77777777" w:rsidR="001053BD" w:rsidRPr="00520A34" w:rsidRDefault="00856383" w:rsidP="001053BD">
      <w:pPr>
        <w:spacing w:after="0"/>
        <w:ind w:left="1560" w:hanging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0A34">
        <w:rPr>
          <w:rFonts w:ascii="Times New Roman" w:eastAsia="Calibri" w:hAnsi="Times New Roman" w:cs="Times New Roman"/>
          <w:b/>
          <w:sz w:val="24"/>
          <w:szCs w:val="24"/>
        </w:rPr>
        <w:t>Oggetto:</w:t>
      </w:r>
      <w:r w:rsidRPr="00520A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7F2C" w:rsidRPr="00520A34">
        <w:rPr>
          <w:rFonts w:ascii="Times New Roman" w:eastAsia="Calibri" w:hAnsi="Times New Roman" w:cs="Times New Roman"/>
          <w:b/>
          <w:i/>
          <w:sz w:val="24"/>
          <w:szCs w:val="24"/>
        </w:rPr>
        <w:t>V</w:t>
      </w:r>
      <w:r w:rsidR="00664966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9869AA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F87F2C" w:rsidRPr="00520A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Assemblea Nazionale  dei “CPIA - Centri regionali di ricerca, sperimentazione e sviluppo”- </w:t>
      </w:r>
      <w:r w:rsidR="006649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Catania, 16, 17 e 18 </w:t>
      </w:r>
      <w:r w:rsidR="009869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maggio </w:t>
      </w:r>
      <w:r w:rsidR="00F87F2C" w:rsidRPr="00520A34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664966">
        <w:rPr>
          <w:rFonts w:ascii="Times New Roman" w:eastAsia="Calibri" w:hAnsi="Times New Roman" w:cs="Times New Roman"/>
          <w:b/>
          <w:i/>
          <w:sz w:val="24"/>
          <w:szCs w:val="24"/>
        </w:rPr>
        <w:t>23</w:t>
      </w:r>
      <w:r w:rsidR="00F87F2C" w:rsidRPr="00520A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14:paraId="3AD83643" w14:textId="77777777" w:rsidR="00251AA1" w:rsidRPr="001053BD" w:rsidRDefault="00F87F2C" w:rsidP="006A5EE0">
      <w:pPr>
        <w:spacing w:after="0"/>
        <w:ind w:left="852" w:firstLine="708"/>
        <w:jc w:val="both"/>
        <w:rPr>
          <w:rFonts w:ascii="Calibri" w:eastAsia="Calibri" w:hAnsi="Calibri" w:cs="Times New Roman"/>
          <w:b/>
        </w:rPr>
      </w:pPr>
      <w:r w:rsidRPr="00520A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Assemblea di Rete </w:t>
      </w:r>
    </w:p>
    <w:p w14:paraId="13A681E2" w14:textId="77777777" w:rsidR="00C15BC8" w:rsidRDefault="00C15BC8" w:rsidP="00547FE9">
      <w:pPr>
        <w:ind w:firstLine="709"/>
        <w:jc w:val="both"/>
        <w:rPr>
          <w:rFonts w:ascii="Times New Roman" w:eastAsia="Calibri" w:hAnsi="Times New Roman" w:cs="Times New Roman"/>
        </w:rPr>
      </w:pPr>
    </w:p>
    <w:p w14:paraId="75D170E6" w14:textId="77777777" w:rsidR="00135151" w:rsidRPr="00520A34" w:rsidRDefault="003A7E7E" w:rsidP="003A7E7E">
      <w:pPr>
        <w:pStyle w:val="Default"/>
        <w:ind w:firstLine="708"/>
        <w:jc w:val="both"/>
        <w:rPr>
          <w:rFonts w:eastAsia="Calibri"/>
        </w:rPr>
      </w:pPr>
      <w:r w:rsidRPr="00520A34">
        <w:rPr>
          <w:rFonts w:eastAsia="Calibri"/>
        </w:rPr>
        <w:t xml:space="preserve">In attuazione di </w:t>
      </w:r>
      <w:r w:rsidR="00901D7B" w:rsidRPr="00520A34">
        <w:rPr>
          <w:rFonts w:eastAsia="Calibri"/>
        </w:rPr>
        <w:t xml:space="preserve">quanto previsto dal Protocollo di Rete Nazionale dei </w:t>
      </w:r>
      <w:r w:rsidR="00E2526A" w:rsidRPr="00520A34">
        <w:rPr>
          <w:rFonts w:eastAsia="Calibri"/>
        </w:rPr>
        <w:t xml:space="preserve">CPIA - </w:t>
      </w:r>
      <w:r w:rsidR="00901D7B" w:rsidRPr="00520A34">
        <w:rPr>
          <w:rFonts w:eastAsia="Calibri"/>
        </w:rPr>
        <w:t>Centri Regionali di Rice</w:t>
      </w:r>
      <w:r w:rsidR="003C5E96" w:rsidRPr="00520A34">
        <w:rPr>
          <w:rFonts w:eastAsia="Calibri"/>
        </w:rPr>
        <w:t xml:space="preserve">rca, Sperimentazione e Sviluppo </w:t>
      </w:r>
      <w:r w:rsidR="00E2526A" w:rsidRPr="00520A34">
        <w:rPr>
          <w:rFonts w:eastAsia="Calibri"/>
        </w:rPr>
        <w:t>e facendo seguito a</w:t>
      </w:r>
      <w:r w:rsidR="00FC141E">
        <w:rPr>
          <w:rFonts w:eastAsia="Calibri"/>
        </w:rPr>
        <w:t xml:space="preserve">lla nota dell’USR </w:t>
      </w:r>
      <w:r w:rsidR="00664966">
        <w:rPr>
          <w:rFonts w:eastAsia="Calibri"/>
        </w:rPr>
        <w:t>Sicilia</w:t>
      </w:r>
      <w:r w:rsidR="00FC141E">
        <w:rPr>
          <w:rFonts w:eastAsia="Calibri"/>
        </w:rPr>
        <w:t xml:space="preserve"> </w:t>
      </w:r>
      <w:r w:rsidR="009869AA">
        <w:rPr>
          <w:rFonts w:eastAsia="Calibri"/>
        </w:rPr>
        <w:t xml:space="preserve">prot. n. </w:t>
      </w:r>
      <w:r w:rsidR="00664966">
        <w:rPr>
          <w:rFonts w:eastAsia="Calibri"/>
        </w:rPr>
        <w:t>16921</w:t>
      </w:r>
      <w:r w:rsidR="009869AA">
        <w:rPr>
          <w:rFonts w:eastAsia="Calibri"/>
        </w:rPr>
        <w:t xml:space="preserve"> </w:t>
      </w:r>
      <w:r w:rsidR="006C4ACB">
        <w:rPr>
          <w:rFonts w:eastAsia="Calibri"/>
        </w:rPr>
        <w:t xml:space="preserve">del </w:t>
      </w:r>
      <w:r w:rsidR="00664966">
        <w:rPr>
          <w:rFonts w:eastAsia="Calibri"/>
        </w:rPr>
        <w:t>17</w:t>
      </w:r>
      <w:r w:rsidR="006C4ACB">
        <w:rPr>
          <w:rFonts w:eastAsia="Calibri"/>
        </w:rPr>
        <w:t>.</w:t>
      </w:r>
      <w:r w:rsidR="00664966">
        <w:rPr>
          <w:rFonts w:eastAsia="Calibri"/>
        </w:rPr>
        <w:t>0</w:t>
      </w:r>
      <w:r w:rsidR="009869AA">
        <w:rPr>
          <w:rFonts w:eastAsia="Calibri"/>
        </w:rPr>
        <w:t>4</w:t>
      </w:r>
      <w:r w:rsidR="006C4ACB">
        <w:rPr>
          <w:rFonts w:eastAsia="Calibri"/>
        </w:rPr>
        <w:t>.20</w:t>
      </w:r>
      <w:r w:rsidR="00664966">
        <w:rPr>
          <w:rFonts w:eastAsia="Calibri"/>
        </w:rPr>
        <w:t>23</w:t>
      </w:r>
      <w:r w:rsidR="00C0217B" w:rsidRPr="00520A34">
        <w:rPr>
          <w:rFonts w:eastAsia="Calibri"/>
        </w:rPr>
        <w:t xml:space="preserve">, </w:t>
      </w:r>
      <w:r w:rsidR="00F87F2C" w:rsidRPr="00520A34">
        <w:rPr>
          <w:rFonts w:eastAsia="Calibri"/>
        </w:rPr>
        <w:t xml:space="preserve">si </w:t>
      </w:r>
      <w:r w:rsidR="00C56FE8">
        <w:rPr>
          <w:rFonts w:eastAsia="Calibri"/>
        </w:rPr>
        <w:t>co</w:t>
      </w:r>
      <w:r w:rsidR="00CF28BC">
        <w:rPr>
          <w:rFonts w:eastAsia="Calibri"/>
        </w:rPr>
        <w:t xml:space="preserve">munica che è in corso di </w:t>
      </w:r>
      <w:r w:rsidR="00664966">
        <w:rPr>
          <w:rFonts w:eastAsia="Calibri"/>
        </w:rPr>
        <w:t xml:space="preserve">definizione </w:t>
      </w:r>
      <w:r w:rsidR="00135151" w:rsidRPr="00520A34">
        <w:rPr>
          <w:rFonts w:eastAsia="Calibri"/>
        </w:rPr>
        <w:t>l</w:t>
      </w:r>
      <w:r w:rsidR="00664966">
        <w:rPr>
          <w:rFonts w:eastAsia="Calibri"/>
        </w:rPr>
        <w:t xml:space="preserve">’organizzazione della </w:t>
      </w:r>
      <w:r w:rsidR="00135151" w:rsidRPr="00520A34">
        <w:rPr>
          <w:rFonts w:eastAsia="Calibri"/>
        </w:rPr>
        <w:t xml:space="preserve"> “</w:t>
      </w:r>
      <w:r w:rsidR="00135151" w:rsidRPr="00B2461A">
        <w:rPr>
          <w:rFonts w:eastAsia="Calibri"/>
          <w:i/>
        </w:rPr>
        <w:t>V</w:t>
      </w:r>
      <w:r w:rsidR="00664966">
        <w:rPr>
          <w:rFonts w:eastAsia="Calibri"/>
          <w:i/>
        </w:rPr>
        <w:t>I</w:t>
      </w:r>
      <w:r w:rsidR="009869AA">
        <w:rPr>
          <w:rFonts w:eastAsia="Calibri"/>
          <w:i/>
        </w:rPr>
        <w:t>I</w:t>
      </w:r>
      <w:r w:rsidR="00135151" w:rsidRPr="00B2461A">
        <w:rPr>
          <w:rFonts w:eastAsia="Calibri"/>
          <w:i/>
        </w:rPr>
        <w:t xml:space="preserve"> Assemblea Nazionale  dei CPIA - Centri regionali di ricerca, sperimentazione e sviluppo</w:t>
      </w:r>
      <w:r w:rsidR="00135151" w:rsidRPr="00520A34">
        <w:rPr>
          <w:rFonts w:eastAsia="Calibri"/>
        </w:rPr>
        <w:t xml:space="preserve">”,  che si terrà nei giorni </w:t>
      </w:r>
      <w:r w:rsidR="00FC141E">
        <w:rPr>
          <w:rFonts w:eastAsia="Calibri"/>
        </w:rPr>
        <w:t>1</w:t>
      </w:r>
      <w:r w:rsidR="00664966">
        <w:rPr>
          <w:rFonts w:eastAsia="Calibri"/>
        </w:rPr>
        <w:t>6</w:t>
      </w:r>
      <w:r w:rsidR="00135151" w:rsidRPr="00520A34">
        <w:rPr>
          <w:rFonts w:eastAsia="Calibri"/>
        </w:rPr>
        <w:t xml:space="preserve">, </w:t>
      </w:r>
      <w:r w:rsidR="00FC141E">
        <w:rPr>
          <w:rFonts w:eastAsia="Calibri"/>
        </w:rPr>
        <w:t>1</w:t>
      </w:r>
      <w:r w:rsidR="00664966">
        <w:rPr>
          <w:rFonts w:eastAsia="Calibri"/>
        </w:rPr>
        <w:t>7</w:t>
      </w:r>
      <w:r w:rsidR="00135151" w:rsidRPr="00520A34">
        <w:rPr>
          <w:rFonts w:eastAsia="Calibri"/>
        </w:rPr>
        <w:t xml:space="preserve"> e </w:t>
      </w:r>
      <w:r w:rsidR="00FC141E">
        <w:rPr>
          <w:rFonts w:eastAsia="Calibri"/>
        </w:rPr>
        <w:t>1</w:t>
      </w:r>
      <w:r w:rsidR="00664966">
        <w:rPr>
          <w:rFonts w:eastAsia="Calibri"/>
        </w:rPr>
        <w:t>8</w:t>
      </w:r>
      <w:r w:rsidR="00135151" w:rsidRPr="00520A34">
        <w:rPr>
          <w:rFonts w:eastAsia="Calibri"/>
        </w:rPr>
        <w:t xml:space="preserve"> </w:t>
      </w:r>
      <w:r w:rsidR="009869AA">
        <w:rPr>
          <w:rFonts w:eastAsia="Calibri"/>
        </w:rPr>
        <w:t>maggio 20</w:t>
      </w:r>
      <w:r w:rsidR="00664966">
        <w:rPr>
          <w:rFonts w:eastAsia="Calibri"/>
        </w:rPr>
        <w:t>23</w:t>
      </w:r>
      <w:r w:rsidR="006C4ACB">
        <w:rPr>
          <w:rFonts w:eastAsia="Calibri"/>
        </w:rPr>
        <w:t xml:space="preserve"> in </w:t>
      </w:r>
      <w:r w:rsidR="00664966">
        <w:rPr>
          <w:rFonts w:eastAsia="Calibri"/>
        </w:rPr>
        <w:t>Sicilia,</w:t>
      </w:r>
      <w:r w:rsidR="006C4ACB">
        <w:rPr>
          <w:rFonts w:eastAsia="Calibri"/>
        </w:rPr>
        <w:t xml:space="preserve"> presso l’</w:t>
      </w:r>
      <w:r w:rsidR="00BA0AD0">
        <w:rPr>
          <w:rFonts w:eastAsia="Calibri"/>
        </w:rPr>
        <w:t xml:space="preserve">Hotel </w:t>
      </w:r>
      <w:r w:rsidR="00664966">
        <w:rPr>
          <w:rFonts w:eastAsia="Calibri"/>
        </w:rPr>
        <w:t xml:space="preserve">Baia Verde, di </w:t>
      </w:r>
      <w:r w:rsidR="00664966" w:rsidRPr="00664966">
        <w:rPr>
          <w:rFonts w:eastAsia="Calibri"/>
        </w:rPr>
        <w:t xml:space="preserve">Aci Castello </w:t>
      </w:r>
      <w:r w:rsidR="00664966">
        <w:rPr>
          <w:rFonts w:eastAsia="Calibri"/>
        </w:rPr>
        <w:t>(</w:t>
      </w:r>
      <w:r w:rsidR="00664966" w:rsidRPr="00664966">
        <w:rPr>
          <w:rFonts w:eastAsia="Calibri"/>
        </w:rPr>
        <w:t>CT</w:t>
      </w:r>
      <w:r w:rsidR="00664966">
        <w:rPr>
          <w:rFonts w:eastAsia="Calibri"/>
        </w:rPr>
        <w:t xml:space="preserve">), </w:t>
      </w:r>
      <w:r w:rsidR="00664966" w:rsidRPr="00664966">
        <w:rPr>
          <w:rFonts w:eastAsia="Calibri"/>
        </w:rPr>
        <w:t>Via Angelo Musco, 8</w:t>
      </w:r>
      <w:r w:rsidR="00135151" w:rsidRPr="00520A34">
        <w:rPr>
          <w:rFonts w:eastAsia="Calibri"/>
        </w:rPr>
        <w:t>.</w:t>
      </w:r>
    </w:p>
    <w:p w14:paraId="7EE5116D" w14:textId="77777777" w:rsidR="00463754" w:rsidRDefault="00463754" w:rsidP="00F24DB3">
      <w:pPr>
        <w:pStyle w:val="Default"/>
        <w:ind w:firstLine="708"/>
        <w:jc w:val="both"/>
        <w:rPr>
          <w:rFonts w:eastAsia="Calibri"/>
        </w:rPr>
      </w:pPr>
    </w:p>
    <w:p w14:paraId="34DA75C3" w14:textId="77777777" w:rsidR="00D3392E" w:rsidRDefault="009C13D3" w:rsidP="00F24DB3">
      <w:pPr>
        <w:pStyle w:val="Default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L’Assemblea </w:t>
      </w:r>
      <w:r w:rsidR="00F24DB3">
        <w:rPr>
          <w:rFonts w:eastAsia="Calibri"/>
        </w:rPr>
        <w:t>è finalizzat</w:t>
      </w:r>
      <w:r>
        <w:rPr>
          <w:rFonts w:eastAsia="Calibri"/>
        </w:rPr>
        <w:t>a</w:t>
      </w:r>
      <w:r w:rsidR="00F24DB3">
        <w:rPr>
          <w:rFonts w:eastAsia="Calibri"/>
        </w:rPr>
        <w:t xml:space="preserve"> </w:t>
      </w:r>
      <w:r w:rsidR="00FC4A5D">
        <w:rPr>
          <w:rFonts w:eastAsia="Calibri"/>
        </w:rPr>
        <w:t>a presentare lo stato dell’arte delle attività di ricerca, sperimentazione e sviluppo</w:t>
      </w:r>
      <w:r w:rsidR="00474DD6">
        <w:rPr>
          <w:rFonts w:eastAsia="Calibri"/>
        </w:rPr>
        <w:t xml:space="preserve"> </w:t>
      </w:r>
      <w:r w:rsidR="00FC4A5D">
        <w:rPr>
          <w:rFonts w:eastAsia="Calibri"/>
        </w:rPr>
        <w:t>in materia di istruzione degli adulti realizzate dalla Rete nazionale dei CRRS&amp;S</w:t>
      </w:r>
      <w:r w:rsidR="00664966">
        <w:rPr>
          <w:rFonts w:eastAsia="Calibri"/>
        </w:rPr>
        <w:t xml:space="preserve"> e al rinnovo dell’accordo di rete</w:t>
      </w:r>
      <w:r w:rsidR="0086061A">
        <w:rPr>
          <w:rFonts w:eastAsia="Calibri"/>
        </w:rPr>
        <w:t>.</w:t>
      </w:r>
    </w:p>
    <w:p w14:paraId="3BE49AB9" w14:textId="77777777" w:rsidR="00F24DB3" w:rsidRDefault="00F24DB3" w:rsidP="00F24DB3">
      <w:pPr>
        <w:pStyle w:val="Default"/>
        <w:ind w:firstLine="708"/>
        <w:jc w:val="both"/>
        <w:rPr>
          <w:rFonts w:eastAsia="Calibri"/>
        </w:rPr>
      </w:pPr>
    </w:p>
    <w:p w14:paraId="4C107FBA" w14:textId="77777777" w:rsidR="00083697" w:rsidRDefault="00967117" w:rsidP="00083697">
      <w:pPr>
        <w:pStyle w:val="Default"/>
        <w:ind w:firstLine="708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In tale occasione </w:t>
      </w:r>
      <w:r w:rsidR="00083697">
        <w:rPr>
          <w:rFonts w:eastAsia="Calibri"/>
          <w:color w:val="auto"/>
        </w:rPr>
        <w:t xml:space="preserve">si riunirà in presenza il </w:t>
      </w:r>
      <w:r w:rsidR="00083697" w:rsidRPr="00083697">
        <w:rPr>
          <w:rFonts w:eastAsia="Calibri"/>
          <w:color w:val="auto"/>
        </w:rPr>
        <w:t>Gruppo di lavoro tecnico per approfondire e sviluppare gli esiti del progetto OCSE “</w:t>
      </w:r>
      <w:r w:rsidR="00083697" w:rsidRPr="003D7C5B">
        <w:rPr>
          <w:rFonts w:eastAsia="Calibri"/>
          <w:i/>
          <w:iCs/>
          <w:color w:val="auto"/>
        </w:rPr>
        <w:t>Migliorare il riconoscimento dei crediti e la personalizzazione dei percorsi formativi nei Centri Provinciali per l’Istruzione degli Adulti in Italia</w:t>
      </w:r>
      <w:r w:rsidR="00083697" w:rsidRPr="00083697">
        <w:rPr>
          <w:rFonts w:eastAsia="Calibri"/>
          <w:color w:val="auto"/>
        </w:rPr>
        <w:t>”,</w:t>
      </w:r>
      <w:r w:rsidR="00083697">
        <w:rPr>
          <w:rFonts w:eastAsia="Calibri"/>
          <w:color w:val="auto"/>
        </w:rPr>
        <w:t xml:space="preserve"> costituito dalla </w:t>
      </w:r>
      <w:r w:rsidR="00083697" w:rsidRPr="00083697">
        <w:rPr>
          <w:rFonts w:eastAsia="Calibri"/>
          <w:color w:val="auto"/>
        </w:rPr>
        <w:t>DGOSVI con decreto direttoriale prot. n. 304 dell’8 marzo 2023</w:t>
      </w:r>
      <w:r w:rsidR="00083697">
        <w:rPr>
          <w:rFonts w:eastAsia="Calibri"/>
          <w:color w:val="auto"/>
        </w:rPr>
        <w:t>.</w:t>
      </w:r>
    </w:p>
    <w:p w14:paraId="3000D837" w14:textId="77777777" w:rsidR="00083697" w:rsidRDefault="00083697" w:rsidP="00F24DB3">
      <w:pPr>
        <w:pStyle w:val="Default"/>
        <w:ind w:firstLine="708"/>
        <w:jc w:val="both"/>
        <w:rPr>
          <w:rFonts w:eastAsia="Calibri"/>
          <w:color w:val="auto"/>
        </w:rPr>
      </w:pPr>
    </w:p>
    <w:p w14:paraId="2B73810F" w14:textId="77777777" w:rsidR="00083697" w:rsidRDefault="0086061A" w:rsidP="003A7E7E">
      <w:pPr>
        <w:pStyle w:val="Default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Nel corso delle attività </w:t>
      </w:r>
      <w:r w:rsidR="00083697">
        <w:rPr>
          <w:rFonts w:eastAsia="Calibri"/>
        </w:rPr>
        <w:t>sono previsti interventi che mirano a delineare il contesto socio-economico e culturale nel quale si può sviluppare la ricerca per favorire l’ulteriore implementazione del sistema di istruzione degli adulti e altri che affronteranno il tema del Bilancio sociale partecipato nei CPIA e la progettazione del miglioramento continuo facendo leva su</w:t>
      </w:r>
      <w:r w:rsidR="003D7C5B">
        <w:rPr>
          <w:rFonts w:eastAsia="Calibri"/>
        </w:rPr>
        <w:t xml:space="preserve">lle priorità individuate nel  RAV e sugli </w:t>
      </w:r>
      <w:r w:rsidR="00083697">
        <w:rPr>
          <w:rFonts w:eastAsia="Calibri"/>
        </w:rPr>
        <w:t>gli obiettivi strategici</w:t>
      </w:r>
      <w:r w:rsidR="003D7C5B">
        <w:rPr>
          <w:rFonts w:eastAsia="Calibri"/>
        </w:rPr>
        <w:t xml:space="preserve"> del PTOF</w:t>
      </w:r>
      <w:r w:rsidR="00083697">
        <w:rPr>
          <w:rFonts w:eastAsia="Calibri"/>
        </w:rPr>
        <w:t xml:space="preserve">. </w:t>
      </w:r>
    </w:p>
    <w:p w14:paraId="092AF671" w14:textId="77777777" w:rsidR="00083697" w:rsidRDefault="00083697" w:rsidP="003A7E7E">
      <w:pPr>
        <w:pStyle w:val="Default"/>
        <w:ind w:firstLine="708"/>
        <w:jc w:val="both"/>
        <w:rPr>
          <w:rFonts w:eastAsia="Calibri"/>
        </w:rPr>
      </w:pPr>
    </w:p>
    <w:p w14:paraId="503D064C" w14:textId="77777777" w:rsidR="00AA4979" w:rsidRPr="00520A34" w:rsidRDefault="00B465CC" w:rsidP="0005586A">
      <w:pPr>
        <w:pStyle w:val="Default"/>
        <w:ind w:firstLine="708"/>
        <w:jc w:val="both"/>
        <w:rPr>
          <w:rFonts w:eastAsia="Calibri"/>
          <w:noProof/>
          <w:lang w:eastAsia="it-IT"/>
        </w:rPr>
      </w:pPr>
      <w:r w:rsidRPr="00520A34">
        <w:rPr>
          <w:rFonts w:eastAsia="Calibri"/>
          <w:noProof/>
          <w:lang w:eastAsia="it-IT"/>
        </w:rPr>
        <w:lastRenderedPageBreak/>
        <w:t>Per ciò che riguarda gli aspetti organizzativi, si rimanda a quanto già comunicato dal</w:t>
      </w:r>
      <w:r w:rsidR="00847251">
        <w:rPr>
          <w:rFonts w:eastAsia="Calibri"/>
          <w:noProof/>
          <w:lang w:eastAsia="it-IT"/>
        </w:rPr>
        <w:t>la</w:t>
      </w:r>
      <w:r w:rsidRPr="00520A34">
        <w:rPr>
          <w:rFonts w:eastAsia="Calibri"/>
          <w:noProof/>
          <w:lang w:eastAsia="it-IT"/>
        </w:rPr>
        <w:t xml:space="preserve"> Dire</w:t>
      </w:r>
      <w:r w:rsidR="00847251">
        <w:rPr>
          <w:rFonts w:eastAsia="Calibri"/>
          <w:noProof/>
          <w:lang w:eastAsia="it-IT"/>
        </w:rPr>
        <w:t xml:space="preserve">zione </w:t>
      </w:r>
      <w:r w:rsidRPr="00520A34">
        <w:rPr>
          <w:rFonts w:eastAsia="Calibri"/>
          <w:noProof/>
          <w:lang w:eastAsia="it-IT"/>
        </w:rPr>
        <w:t xml:space="preserve">Generale dell’USR </w:t>
      </w:r>
      <w:r w:rsidR="00083697">
        <w:rPr>
          <w:rFonts w:eastAsia="Calibri"/>
          <w:noProof/>
          <w:lang w:eastAsia="it-IT"/>
        </w:rPr>
        <w:t>Sicilia</w:t>
      </w:r>
      <w:r w:rsidR="0086061A">
        <w:rPr>
          <w:rFonts w:eastAsia="Calibri"/>
          <w:noProof/>
          <w:lang w:eastAsia="it-IT"/>
        </w:rPr>
        <w:t xml:space="preserve"> </w:t>
      </w:r>
      <w:r w:rsidR="00D6483F" w:rsidRPr="00520A34">
        <w:rPr>
          <w:rFonts w:eastAsia="Calibri"/>
          <w:noProof/>
          <w:lang w:eastAsia="it-IT"/>
        </w:rPr>
        <w:t>ed alle locandine che l’ufficio trasmetterà a breve</w:t>
      </w:r>
      <w:r w:rsidR="007F4B20">
        <w:rPr>
          <w:rFonts w:eastAsia="Calibri"/>
          <w:noProof/>
          <w:lang w:eastAsia="it-IT"/>
        </w:rPr>
        <w:t xml:space="preserve"> dopo avere acquisito la disponibilità degli interlocutori invi</w:t>
      </w:r>
      <w:r w:rsidR="00B87F40">
        <w:rPr>
          <w:rFonts w:eastAsia="Calibri"/>
          <w:noProof/>
          <w:lang w:eastAsia="it-IT"/>
        </w:rPr>
        <w:t>t</w:t>
      </w:r>
      <w:r w:rsidR="007F4B20">
        <w:rPr>
          <w:rFonts w:eastAsia="Calibri"/>
          <w:noProof/>
          <w:lang w:eastAsia="it-IT"/>
        </w:rPr>
        <w:t>ati</w:t>
      </w:r>
      <w:r w:rsidR="00D6483F" w:rsidRPr="00520A34">
        <w:rPr>
          <w:rFonts w:eastAsia="Calibri"/>
          <w:noProof/>
          <w:lang w:eastAsia="it-IT"/>
        </w:rPr>
        <w:t xml:space="preserve">. </w:t>
      </w:r>
    </w:p>
    <w:p w14:paraId="502762C2" w14:textId="77777777" w:rsidR="00A001BA" w:rsidRDefault="00A001BA" w:rsidP="00B465CC">
      <w:pPr>
        <w:pStyle w:val="Default"/>
        <w:ind w:firstLine="709"/>
        <w:jc w:val="both"/>
        <w:rPr>
          <w:rFonts w:eastAsia="Calibri"/>
          <w:noProof/>
          <w:lang w:eastAsia="it-IT"/>
        </w:rPr>
      </w:pPr>
    </w:p>
    <w:p w14:paraId="12047B74" w14:textId="77777777" w:rsidR="007F0397" w:rsidRDefault="00B87F40" w:rsidP="007F0397">
      <w:pPr>
        <w:pStyle w:val="Default"/>
        <w:ind w:firstLine="709"/>
        <w:jc w:val="both"/>
        <w:rPr>
          <w:rFonts w:eastAsia="Calibri"/>
          <w:noProof/>
          <w:lang w:eastAsia="it-IT"/>
        </w:rPr>
      </w:pPr>
      <w:r>
        <w:rPr>
          <w:rFonts w:eastAsia="Calibri"/>
          <w:noProof/>
          <w:lang w:eastAsia="it-IT"/>
        </w:rPr>
        <w:t xml:space="preserve">Si indica di seguito il </w:t>
      </w:r>
      <w:r w:rsidR="004201C2">
        <w:rPr>
          <w:rFonts w:eastAsia="Calibri"/>
          <w:noProof/>
          <w:lang w:eastAsia="it-IT"/>
        </w:rPr>
        <w:t>p</w:t>
      </w:r>
      <w:r>
        <w:rPr>
          <w:rFonts w:eastAsia="Calibri"/>
          <w:noProof/>
          <w:lang w:eastAsia="it-IT"/>
        </w:rPr>
        <w:t>r</w:t>
      </w:r>
      <w:r w:rsidR="004201C2">
        <w:rPr>
          <w:rFonts w:eastAsia="Calibri"/>
          <w:noProof/>
          <w:lang w:eastAsia="it-IT"/>
        </w:rPr>
        <w:t xml:space="preserve">ogramma di massima, comprensivo delle  </w:t>
      </w:r>
      <w:r w:rsidR="00D6483F" w:rsidRPr="00520A34">
        <w:rPr>
          <w:rFonts w:eastAsia="Calibri"/>
          <w:noProof/>
          <w:lang w:eastAsia="it-IT"/>
        </w:rPr>
        <w:t>r</w:t>
      </w:r>
      <w:r>
        <w:rPr>
          <w:rFonts w:eastAsia="Calibri"/>
          <w:noProof/>
          <w:lang w:eastAsia="it-IT"/>
        </w:rPr>
        <w:t>iunioni degli Organi della Rete</w:t>
      </w:r>
      <w:r w:rsidR="00D6483F" w:rsidRPr="00520A34">
        <w:rPr>
          <w:rFonts w:eastAsia="Calibri"/>
          <w:noProof/>
          <w:lang w:eastAsia="it-IT"/>
        </w:rPr>
        <w:t>:</w:t>
      </w:r>
    </w:p>
    <w:p w14:paraId="5100D5D9" w14:textId="77777777" w:rsidR="0028445F" w:rsidRDefault="0028445F" w:rsidP="007F0397">
      <w:pPr>
        <w:pStyle w:val="Default"/>
        <w:ind w:firstLine="709"/>
        <w:jc w:val="both"/>
        <w:rPr>
          <w:rFonts w:eastAsia="Calibri"/>
          <w:noProof/>
          <w:lang w:eastAsia="it-IT"/>
        </w:rPr>
      </w:pPr>
    </w:p>
    <w:p w14:paraId="2818D554" w14:textId="77777777" w:rsidR="00003D8E" w:rsidRDefault="0028445F" w:rsidP="0008186A">
      <w:pPr>
        <w:pStyle w:val="Default"/>
        <w:jc w:val="both"/>
        <w:rPr>
          <w:rFonts w:eastAsia="Calibri"/>
          <w:b/>
          <w:i/>
          <w:noProof/>
          <w:lang w:eastAsia="it-IT"/>
        </w:rPr>
      </w:pPr>
      <w:r>
        <w:rPr>
          <w:rFonts w:eastAsia="Calibri"/>
          <w:b/>
          <w:i/>
          <w:noProof/>
          <w:lang w:eastAsia="it-IT"/>
        </w:rPr>
        <w:t>Martedì</w:t>
      </w:r>
      <w:r w:rsidR="0008186A" w:rsidRPr="004432A1">
        <w:rPr>
          <w:rFonts w:eastAsia="Calibri"/>
          <w:b/>
          <w:i/>
          <w:noProof/>
          <w:lang w:eastAsia="it-IT"/>
        </w:rPr>
        <w:t xml:space="preserve">, </w:t>
      </w:r>
      <w:r w:rsidR="0005586A" w:rsidRPr="004432A1">
        <w:rPr>
          <w:rFonts w:eastAsia="Calibri"/>
          <w:b/>
          <w:i/>
          <w:noProof/>
          <w:lang w:eastAsia="it-IT"/>
        </w:rPr>
        <w:t>1</w:t>
      </w:r>
      <w:r>
        <w:rPr>
          <w:rFonts w:eastAsia="Calibri"/>
          <w:b/>
          <w:i/>
          <w:noProof/>
          <w:lang w:eastAsia="it-IT"/>
        </w:rPr>
        <w:t>6</w:t>
      </w:r>
      <w:r w:rsidR="00C054A1" w:rsidRPr="004432A1">
        <w:rPr>
          <w:rFonts w:eastAsia="Calibri"/>
          <w:b/>
          <w:i/>
          <w:noProof/>
          <w:lang w:eastAsia="it-IT"/>
        </w:rPr>
        <w:t xml:space="preserve"> </w:t>
      </w:r>
      <w:r w:rsidR="0008186A" w:rsidRPr="004432A1">
        <w:rPr>
          <w:rFonts w:eastAsia="Calibri"/>
          <w:b/>
          <w:i/>
          <w:noProof/>
          <w:lang w:eastAsia="it-IT"/>
        </w:rPr>
        <w:t xml:space="preserve">maggio </w:t>
      </w:r>
      <w:r w:rsidR="00C054A1" w:rsidRPr="004432A1">
        <w:rPr>
          <w:rFonts w:eastAsia="Calibri"/>
          <w:b/>
          <w:i/>
          <w:noProof/>
          <w:lang w:eastAsia="it-IT"/>
        </w:rPr>
        <w:t>20</w:t>
      </w:r>
      <w:r>
        <w:rPr>
          <w:rFonts w:eastAsia="Calibri"/>
          <w:b/>
          <w:i/>
          <w:noProof/>
          <w:lang w:eastAsia="it-IT"/>
        </w:rPr>
        <w:t>23</w:t>
      </w:r>
      <w:r w:rsidR="00C054A1" w:rsidRPr="004432A1">
        <w:rPr>
          <w:rFonts w:eastAsia="Calibri"/>
          <w:b/>
          <w:i/>
          <w:noProof/>
          <w:lang w:eastAsia="it-IT"/>
        </w:rPr>
        <w:t xml:space="preserve"> </w:t>
      </w:r>
    </w:p>
    <w:p w14:paraId="5BBCB5C8" w14:textId="77777777" w:rsidR="00B4198A" w:rsidRDefault="00B4198A" w:rsidP="0008186A">
      <w:pPr>
        <w:pStyle w:val="Default"/>
        <w:jc w:val="both"/>
        <w:rPr>
          <w:rFonts w:eastAsia="Calibri"/>
          <w:b/>
          <w:i/>
          <w:noProof/>
          <w:lang w:eastAsia="it-IT"/>
        </w:rPr>
      </w:pPr>
    </w:p>
    <w:tbl>
      <w:tblPr>
        <w:tblStyle w:val="Grigliatabel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9"/>
        <w:gridCol w:w="2410"/>
        <w:gridCol w:w="5670"/>
      </w:tblGrid>
      <w:tr w:rsidR="0008186A" w14:paraId="57641F12" w14:textId="77777777" w:rsidTr="0089187C">
        <w:tc>
          <w:tcPr>
            <w:tcW w:w="1980" w:type="dxa"/>
            <w:gridSpan w:val="2"/>
          </w:tcPr>
          <w:p w14:paraId="71969152" w14:textId="77777777" w:rsidR="0008186A" w:rsidRDefault="00FE2F76" w:rsidP="00FE2F76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  <w:lang w:eastAsia="it-IT"/>
              </w:rPr>
              <w:t>ore 1</w:t>
            </w:r>
            <w:r w:rsidR="0028445F">
              <w:rPr>
                <w:rFonts w:eastAsia="Calibri"/>
                <w:noProof/>
                <w:lang w:eastAsia="it-IT"/>
              </w:rPr>
              <w:t>4</w:t>
            </w:r>
            <w:r w:rsidR="0008186A">
              <w:rPr>
                <w:rFonts w:eastAsia="Calibri"/>
                <w:noProof/>
                <w:lang w:eastAsia="it-IT"/>
              </w:rPr>
              <w:t>.</w:t>
            </w:r>
            <w:r>
              <w:rPr>
                <w:rFonts w:eastAsia="Calibri"/>
                <w:noProof/>
                <w:lang w:eastAsia="it-IT"/>
              </w:rPr>
              <w:t>0</w:t>
            </w:r>
            <w:r w:rsidR="0008186A">
              <w:rPr>
                <w:rFonts w:eastAsia="Calibri"/>
                <w:noProof/>
                <w:lang w:eastAsia="it-IT"/>
              </w:rPr>
              <w:t>0</w:t>
            </w:r>
          </w:p>
        </w:tc>
        <w:tc>
          <w:tcPr>
            <w:tcW w:w="2410" w:type="dxa"/>
            <w:vAlign w:val="center"/>
          </w:tcPr>
          <w:p w14:paraId="3851E48F" w14:textId="77777777" w:rsidR="0008186A" w:rsidRDefault="0008186A" w:rsidP="0008186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  <w:noProof/>
                <w:lang w:eastAsia="it-IT"/>
              </w:rPr>
              <w:t>Registrazione</w:t>
            </w:r>
          </w:p>
        </w:tc>
        <w:tc>
          <w:tcPr>
            <w:tcW w:w="5670" w:type="dxa"/>
          </w:tcPr>
          <w:p w14:paraId="38BA1FD6" w14:textId="77777777" w:rsidR="0008186A" w:rsidRDefault="0008186A" w:rsidP="0008186A">
            <w:pPr>
              <w:pStyle w:val="Default"/>
              <w:jc w:val="both"/>
              <w:rPr>
                <w:rFonts w:eastAsia="Calibri"/>
              </w:rPr>
            </w:pPr>
          </w:p>
        </w:tc>
      </w:tr>
      <w:tr w:rsidR="0008186A" w14:paraId="00EE23F7" w14:textId="77777777" w:rsidTr="0089187C">
        <w:tc>
          <w:tcPr>
            <w:tcW w:w="1980" w:type="dxa"/>
            <w:gridSpan w:val="2"/>
          </w:tcPr>
          <w:p w14:paraId="3708D692" w14:textId="77777777" w:rsidR="0008186A" w:rsidRDefault="0008186A" w:rsidP="0008186A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  <w:lang w:eastAsia="it-IT"/>
              </w:rPr>
              <w:t>ore 14.</w:t>
            </w:r>
            <w:r w:rsidR="0028445F">
              <w:rPr>
                <w:rFonts w:eastAsia="Calibri"/>
                <w:noProof/>
                <w:lang w:eastAsia="it-IT"/>
              </w:rPr>
              <w:t>3</w:t>
            </w:r>
            <w:r>
              <w:rPr>
                <w:rFonts w:eastAsia="Calibri"/>
                <w:noProof/>
                <w:lang w:eastAsia="it-IT"/>
              </w:rPr>
              <w:t>0</w:t>
            </w:r>
          </w:p>
        </w:tc>
        <w:tc>
          <w:tcPr>
            <w:tcW w:w="2410" w:type="dxa"/>
          </w:tcPr>
          <w:p w14:paraId="691C817E" w14:textId="77777777" w:rsidR="0008186A" w:rsidRPr="0008186A" w:rsidRDefault="0008186A" w:rsidP="0008186A">
            <w:pPr>
              <w:pStyle w:val="Default"/>
              <w:jc w:val="both"/>
              <w:rPr>
                <w:rFonts w:eastAsia="Calibri"/>
                <w:i/>
              </w:rPr>
            </w:pPr>
            <w:r w:rsidRPr="0008186A">
              <w:rPr>
                <w:rFonts w:eastAsia="Calibri"/>
                <w:i/>
                <w:noProof/>
                <w:lang w:eastAsia="it-IT"/>
              </w:rPr>
              <w:t>Saluti istituzionali</w:t>
            </w:r>
          </w:p>
        </w:tc>
        <w:tc>
          <w:tcPr>
            <w:tcW w:w="5670" w:type="dxa"/>
          </w:tcPr>
          <w:p w14:paraId="05A0B28B" w14:textId="77777777" w:rsidR="0008186A" w:rsidRDefault="0008186A" w:rsidP="0008186A">
            <w:pPr>
              <w:pStyle w:val="Default"/>
              <w:jc w:val="both"/>
              <w:rPr>
                <w:rFonts w:eastAsia="Calibri"/>
              </w:rPr>
            </w:pPr>
          </w:p>
        </w:tc>
      </w:tr>
      <w:tr w:rsidR="009F70E0" w14:paraId="76C0C431" w14:textId="77777777" w:rsidTr="0089187C">
        <w:tc>
          <w:tcPr>
            <w:tcW w:w="1980" w:type="dxa"/>
            <w:gridSpan w:val="2"/>
          </w:tcPr>
          <w:p w14:paraId="4AE66750" w14:textId="77777777" w:rsidR="009F70E0" w:rsidRDefault="009F70E0" w:rsidP="009F70E0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2410" w:type="dxa"/>
          </w:tcPr>
          <w:p w14:paraId="041644D4" w14:textId="77777777" w:rsidR="009F70E0" w:rsidRPr="0008186A" w:rsidRDefault="0028445F" w:rsidP="009F70E0">
            <w:pPr>
              <w:pStyle w:val="Default"/>
              <w:jc w:val="both"/>
              <w:rPr>
                <w:rFonts w:eastAsia="Calibri"/>
                <w:b/>
              </w:rPr>
            </w:pPr>
            <w:r w:rsidRPr="0028445F">
              <w:rPr>
                <w:rFonts w:eastAsia="Calibri"/>
                <w:b/>
                <w:noProof/>
                <w:lang w:eastAsia="it-IT"/>
              </w:rPr>
              <w:t>Fabrizio Manca</w:t>
            </w:r>
          </w:p>
        </w:tc>
        <w:tc>
          <w:tcPr>
            <w:tcW w:w="5670" w:type="dxa"/>
          </w:tcPr>
          <w:p w14:paraId="655B3302" w14:textId="77777777" w:rsidR="009F70E0" w:rsidRPr="00A35883" w:rsidRDefault="0028445F" w:rsidP="00A35883">
            <w:pPr>
              <w:pStyle w:val="TableParagraph"/>
              <w:ind w:left="0" w:right="108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58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Direttore Generale – MIM Direzione Generale per gli Ordinamenti scolastici, la valutazione e l’internazionalizzazione del sistema nazionale</w:t>
            </w:r>
          </w:p>
        </w:tc>
      </w:tr>
      <w:tr w:rsidR="009F70E0" w14:paraId="7DD56A83" w14:textId="77777777" w:rsidTr="0089187C">
        <w:tc>
          <w:tcPr>
            <w:tcW w:w="1980" w:type="dxa"/>
            <w:gridSpan w:val="2"/>
          </w:tcPr>
          <w:p w14:paraId="5C337E4A" w14:textId="77777777" w:rsidR="009F70E0" w:rsidRDefault="009F70E0" w:rsidP="009F70E0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2410" w:type="dxa"/>
          </w:tcPr>
          <w:p w14:paraId="3E80CBB4" w14:textId="77777777" w:rsidR="009F70E0" w:rsidRDefault="0028445F" w:rsidP="009F70E0">
            <w:pPr>
              <w:pStyle w:val="Default"/>
              <w:spacing w:line="276" w:lineRule="auto"/>
              <w:jc w:val="both"/>
              <w:rPr>
                <w:rFonts w:eastAsia="Calibri"/>
                <w:b/>
              </w:rPr>
            </w:pPr>
            <w:r w:rsidRPr="0028445F">
              <w:rPr>
                <w:rFonts w:eastAsia="Calibri"/>
                <w:b/>
              </w:rPr>
              <w:t>Giuseppe Pierro</w:t>
            </w:r>
          </w:p>
        </w:tc>
        <w:tc>
          <w:tcPr>
            <w:tcW w:w="5670" w:type="dxa"/>
          </w:tcPr>
          <w:p w14:paraId="6E1384AA" w14:textId="77777777" w:rsidR="009F70E0" w:rsidRDefault="0028445F" w:rsidP="009F70E0">
            <w:pPr>
              <w:pStyle w:val="Default"/>
              <w:spacing w:line="276" w:lineRule="auto"/>
              <w:jc w:val="both"/>
              <w:rPr>
                <w:rFonts w:eastAsia="Calibri"/>
                <w:noProof/>
              </w:rPr>
            </w:pPr>
            <w:r w:rsidRPr="0028445F">
              <w:rPr>
                <w:rFonts w:eastAsia="Calibri"/>
                <w:noProof/>
              </w:rPr>
              <w:t>Direttore Generale Ufficio Scolastico Regionale per la Sicilia</w:t>
            </w:r>
          </w:p>
        </w:tc>
      </w:tr>
      <w:tr w:rsidR="00FE2F76" w14:paraId="453FF586" w14:textId="77777777" w:rsidTr="0089187C">
        <w:tc>
          <w:tcPr>
            <w:tcW w:w="1971" w:type="dxa"/>
          </w:tcPr>
          <w:p w14:paraId="7F640E0F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Ore 15.</w:t>
            </w:r>
            <w:r w:rsidR="00A35883">
              <w:rPr>
                <w:rFonts w:eastAsia="Calibri"/>
              </w:rPr>
              <w:t>0</w:t>
            </w:r>
            <w:r w:rsidR="0028445F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3C7C59FF" w14:textId="77777777" w:rsidR="00FE2F76" w:rsidRPr="0008186A" w:rsidRDefault="0028445F" w:rsidP="00FE2F76">
            <w:pPr>
              <w:pStyle w:val="Default"/>
              <w:jc w:val="both"/>
              <w:rPr>
                <w:rFonts w:eastAsia="Calibri"/>
                <w:b/>
                <w:noProof/>
                <w:lang w:eastAsia="it-IT"/>
              </w:rPr>
            </w:pPr>
            <w:r w:rsidRPr="0028445F">
              <w:rPr>
                <w:rFonts w:eastAsia="Calibri"/>
                <w:b/>
                <w:noProof/>
                <w:lang w:eastAsia="it-IT"/>
              </w:rPr>
              <w:t>Claudio Maria Vitali</w:t>
            </w:r>
          </w:p>
        </w:tc>
        <w:tc>
          <w:tcPr>
            <w:tcW w:w="5670" w:type="dxa"/>
          </w:tcPr>
          <w:p w14:paraId="099571EB" w14:textId="77777777" w:rsidR="00FE2F76" w:rsidRDefault="0028445F" w:rsidP="00A35883">
            <w:pPr>
              <w:pStyle w:val="Default"/>
              <w:jc w:val="both"/>
              <w:rPr>
                <w:rFonts w:eastAsia="Calibri"/>
              </w:rPr>
            </w:pPr>
            <w:r w:rsidRPr="0028445F">
              <w:rPr>
                <w:rFonts w:eastAsia="Calibri"/>
              </w:rPr>
              <w:t>Responsabile</w:t>
            </w:r>
            <w:r w:rsidR="00A35883">
              <w:rPr>
                <w:rFonts w:eastAsia="Calibri"/>
              </w:rPr>
              <w:t xml:space="preserve"> </w:t>
            </w:r>
            <w:r w:rsidRPr="0028445F">
              <w:rPr>
                <w:rFonts w:eastAsia="Calibri"/>
              </w:rPr>
              <w:t>Servizio Internazionalizzazione PRESIDENZA INAPP</w:t>
            </w:r>
          </w:p>
        </w:tc>
      </w:tr>
      <w:tr w:rsidR="00FE2F76" w14:paraId="37ABE48E" w14:textId="77777777" w:rsidTr="0089187C">
        <w:tc>
          <w:tcPr>
            <w:tcW w:w="1971" w:type="dxa"/>
          </w:tcPr>
          <w:p w14:paraId="41BAF583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8089" w:type="dxa"/>
            <w:gridSpan w:val="3"/>
          </w:tcPr>
          <w:p w14:paraId="3C6988A5" w14:textId="77777777" w:rsidR="00FE2F76" w:rsidRPr="0008186A" w:rsidRDefault="0028445F" w:rsidP="00FE2F76">
            <w:pPr>
              <w:pStyle w:val="Default"/>
              <w:jc w:val="both"/>
              <w:rPr>
                <w:rFonts w:eastAsia="Calibri"/>
                <w:i/>
              </w:rPr>
            </w:pPr>
            <w:r w:rsidRPr="0028445F">
              <w:rPr>
                <w:rFonts w:eastAsia="Calibri"/>
                <w:i/>
              </w:rPr>
              <w:t>Centralità dello studente e attrattività dell’investimento in educazione: principi, obiettivi e implicazioni sulle policies e sui meccanismi di implementazione</w:t>
            </w:r>
          </w:p>
        </w:tc>
      </w:tr>
      <w:tr w:rsidR="00FE2F76" w14:paraId="5C458897" w14:textId="77777777" w:rsidTr="0089187C">
        <w:tc>
          <w:tcPr>
            <w:tcW w:w="1971" w:type="dxa"/>
          </w:tcPr>
          <w:p w14:paraId="586BE16B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Ore 16.</w:t>
            </w:r>
            <w:r w:rsidR="0028445F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3DB3AACD" w14:textId="77777777" w:rsidR="00FE2F76" w:rsidRPr="00FE2C9A" w:rsidRDefault="0028445F" w:rsidP="00FE2F76">
            <w:pPr>
              <w:pStyle w:val="Default"/>
              <w:jc w:val="both"/>
              <w:rPr>
                <w:rFonts w:eastAsia="Calibri"/>
                <w:b/>
                <w:noProof/>
                <w:lang w:eastAsia="it-IT"/>
              </w:rPr>
            </w:pPr>
            <w:r w:rsidRPr="0028445F">
              <w:rPr>
                <w:rFonts w:eastAsia="Calibri"/>
                <w:b/>
                <w:noProof/>
                <w:lang w:eastAsia="it-IT"/>
              </w:rPr>
              <w:t>Roberta Piazza</w:t>
            </w:r>
          </w:p>
        </w:tc>
        <w:tc>
          <w:tcPr>
            <w:tcW w:w="5670" w:type="dxa"/>
          </w:tcPr>
          <w:p w14:paraId="30AC47A6" w14:textId="77777777" w:rsidR="00FE2F76" w:rsidRDefault="0028445F" w:rsidP="0045120B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Docente </w:t>
            </w:r>
            <w:r w:rsidRPr="0028445F">
              <w:rPr>
                <w:rFonts w:eastAsia="Calibri"/>
              </w:rPr>
              <w:t>U</w:t>
            </w:r>
            <w:r>
              <w:rPr>
                <w:rFonts w:eastAsia="Calibri"/>
              </w:rPr>
              <w:t>niversità di Catania e componente</w:t>
            </w:r>
            <w:r w:rsidRPr="0028445F">
              <w:rPr>
                <w:rFonts w:eastAsia="Calibri"/>
              </w:rPr>
              <w:t xml:space="preserve"> RUIAP</w:t>
            </w:r>
          </w:p>
        </w:tc>
      </w:tr>
      <w:tr w:rsidR="00FE2F76" w14:paraId="04C326BB" w14:textId="77777777" w:rsidTr="0089187C">
        <w:tc>
          <w:tcPr>
            <w:tcW w:w="1971" w:type="dxa"/>
          </w:tcPr>
          <w:p w14:paraId="7295E829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8089" w:type="dxa"/>
            <w:gridSpan w:val="3"/>
          </w:tcPr>
          <w:p w14:paraId="7BF86EE4" w14:textId="77777777" w:rsidR="00FE2F76" w:rsidRPr="00FE2C9A" w:rsidRDefault="0028445F" w:rsidP="0028445F">
            <w:pPr>
              <w:pStyle w:val="Default"/>
              <w:jc w:val="both"/>
              <w:rPr>
                <w:rFonts w:eastAsia="Calibri"/>
                <w:i/>
              </w:rPr>
            </w:pPr>
            <w:r w:rsidRPr="0028445F">
              <w:rPr>
                <w:rFonts w:eastAsia="Calibri"/>
                <w:i/>
              </w:rPr>
              <w:t>Il</w:t>
            </w:r>
            <w:r w:rsidRPr="0028445F">
              <w:rPr>
                <w:rFonts w:eastAsia="Calibri"/>
                <w:i/>
              </w:rPr>
              <w:tab/>
              <w:t>riconoscimento</w:t>
            </w:r>
            <w:r w:rsidRPr="0028445F">
              <w:rPr>
                <w:rFonts w:eastAsia="Calibri"/>
                <w:i/>
              </w:rPr>
              <w:tab/>
              <w:t>delle competenze nei Centri Provinciali per l'Istruzione degli Adulti: sfide</w:t>
            </w:r>
            <w:r>
              <w:rPr>
                <w:rFonts w:eastAsia="Calibri"/>
                <w:i/>
              </w:rPr>
              <w:t xml:space="preserve"> </w:t>
            </w:r>
            <w:r w:rsidRPr="0028445F">
              <w:rPr>
                <w:rFonts w:eastAsia="Calibri"/>
                <w:i/>
              </w:rPr>
              <w:t>e strategie</w:t>
            </w:r>
          </w:p>
        </w:tc>
      </w:tr>
      <w:tr w:rsidR="00FE2F76" w14:paraId="65F8BE79" w14:textId="77777777" w:rsidTr="0089187C">
        <w:tc>
          <w:tcPr>
            <w:tcW w:w="1971" w:type="dxa"/>
          </w:tcPr>
          <w:p w14:paraId="4DB177D3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Ore 17.</w:t>
            </w:r>
            <w:r w:rsidR="00A35883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2C4EB3B8" w14:textId="77777777" w:rsidR="00FE2F76" w:rsidRPr="00FE2C9A" w:rsidRDefault="0046396E" w:rsidP="00FE2F76">
            <w:pPr>
              <w:pStyle w:val="Default"/>
              <w:jc w:val="both"/>
              <w:rPr>
                <w:rFonts w:eastAsia="Calibri"/>
                <w:b/>
                <w:noProof/>
                <w:lang w:eastAsia="it-IT"/>
              </w:rPr>
            </w:pPr>
            <w:r w:rsidRPr="0046396E">
              <w:rPr>
                <w:rFonts w:eastAsia="Calibri"/>
                <w:b/>
                <w:noProof/>
                <w:lang w:eastAsia="it-IT"/>
              </w:rPr>
              <w:t>Giovanni Bevilacqua</w:t>
            </w:r>
          </w:p>
        </w:tc>
        <w:tc>
          <w:tcPr>
            <w:tcW w:w="5670" w:type="dxa"/>
          </w:tcPr>
          <w:p w14:paraId="62515A0E" w14:textId="77777777" w:rsidR="00FE2F76" w:rsidRDefault="0046396E" w:rsidP="006F536F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Presidente Rete</w:t>
            </w:r>
            <w:r w:rsidRPr="0046396E">
              <w:rPr>
                <w:rFonts w:eastAsia="Calibri"/>
              </w:rPr>
              <w:t xml:space="preserve"> nazionale CRRS&amp;S</w:t>
            </w:r>
          </w:p>
        </w:tc>
      </w:tr>
      <w:tr w:rsidR="00FE2F76" w14:paraId="744601F1" w14:textId="77777777" w:rsidTr="0089187C">
        <w:tc>
          <w:tcPr>
            <w:tcW w:w="1971" w:type="dxa"/>
          </w:tcPr>
          <w:p w14:paraId="12B01DAC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8089" w:type="dxa"/>
            <w:gridSpan w:val="3"/>
          </w:tcPr>
          <w:p w14:paraId="096F10AD" w14:textId="77777777" w:rsidR="00FE2F76" w:rsidRDefault="0046396E" w:rsidP="00FE2F76">
            <w:pPr>
              <w:pStyle w:val="Default"/>
              <w:jc w:val="both"/>
              <w:rPr>
                <w:rFonts w:eastAsia="Calibri"/>
                <w:i/>
              </w:rPr>
            </w:pPr>
            <w:r w:rsidRPr="0046396E">
              <w:rPr>
                <w:rFonts w:eastAsia="Calibri"/>
                <w:i/>
              </w:rPr>
              <w:t>Le attività dei CRRS&amp;S: presentazione delle attività svolte con il Piano Operativo della Ricerca</w:t>
            </w:r>
          </w:p>
          <w:p w14:paraId="04DF7160" w14:textId="77777777" w:rsidR="0046396E" w:rsidRDefault="0046396E" w:rsidP="00FE2F76">
            <w:pPr>
              <w:pStyle w:val="Default"/>
              <w:jc w:val="both"/>
              <w:rPr>
                <w:rFonts w:eastAsia="Calibri"/>
              </w:rPr>
            </w:pPr>
            <w:r w:rsidRPr="0046396E">
              <w:rPr>
                <w:rFonts w:eastAsia="Calibri"/>
                <w:b/>
                <w:noProof/>
                <w:lang w:eastAsia="it-IT"/>
              </w:rPr>
              <w:t>Giancarlo Caroleo</w:t>
            </w:r>
            <w:r>
              <w:rPr>
                <w:rFonts w:eastAsia="Calibri"/>
                <w:i/>
              </w:rPr>
              <w:t xml:space="preserve">        </w:t>
            </w:r>
            <w:r w:rsidRPr="0046396E">
              <w:rPr>
                <w:rFonts w:eastAsia="Calibri"/>
                <w:iCs/>
              </w:rPr>
              <w:t xml:space="preserve">CPIA </w:t>
            </w:r>
            <w:r w:rsidRPr="0046396E">
              <w:rPr>
                <w:rFonts w:eastAsia="Calibri"/>
              </w:rPr>
              <w:t>Catanzaro</w:t>
            </w:r>
            <w:r>
              <w:rPr>
                <w:rFonts w:eastAsia="Calibri"/>
              </w:rPr>
              <w:t xml:space="preserve">, </w:t>
            </w:r>
            <w:r w:rsidRPr="0046396E">
              <w:rPr>
                <w:rFonts w:eastAsia="Calibri"/>
              </w:rPr>
              <w:t xml:space="preserve"> CRRS&amp;S </w:t>
            </w:r>
            <w:r>
              <w:rPr>
                <w:rFonts w:eastAsia="Calibri"/>
              </w:rPr>
              <w:t>Calabria</w:t>
            </w:r>
          </w:p>
          <w:p w14:paraId="0B0D3004" w14:textId="77777777" w:rsidR="0046396E" w:rsidRDefault="0046396E" w:rsidP="00FE2F76">
            <w:pPr>
              <w:pStyle w:val="Default"/>
              <w:jc w:val="both"/>
              <w:rPr>
                <w:rFonts w:eastAsia="Calibri"/>
                <w:iCs/>
              </w:rPr>
            </w:pPr>
            <w:r w:rsidRPr="0046396E">
              <w:rPr>
                <w:rFonts w:eastAsia="Calibri"/>
                <w:b/>
                <w:noProof/>
                <w:lang w:eastAsia="it-IT"/>
              </w:rPr>
              <w:t>Luca Saggioro</w:t>
            </w:r>
            <w:r>
              <w:rPr>
                <w:rFonts w:eastAsia="Calibri"/>
                <w:i/>
              </w:rPr>
              <w:t xml:space="preserve">               </w:t>
            </w:r>
            <w:r w:rsidRPr="0046396E">
              <w:rPr>
                <w:rFonts w:eastAsia="Calibri"/>
                <w:iCs/>
              </w:rPr>
              <w:t xml:space="preserve">CPIA </w:t>
            </w:r>
            <w:r>
              <w:rPr>
                <w:rFonts w:eastAsia="Calibri"/>
                <w:iCs/>
              </w:rPr>
              <w:t>Verona</w:t>
            </w:r>
            <w:r w:rsidRPr="0046396E">
              <w:rPr>
                <w:rFonts w:eastAsia="Calibri"/>
                <w:iCs/>
              </w:rPr>
              <w:t xml:space="preserve">,  CRRS&amp;S </w:t>
            </w:r>
            <w:r>
              <w:rPr>
                <w:rFonts w:eastAsia="Calibri"/>
                <w:iCs/>
              </w:rPr>
              <w:t>Veneto</w:t>
            </w:r>
          </w:p>
          <w:p w14:paraId="13F7CF84" w14:textId="77777777" w:rsidR="0046396E" w:rsidRDefault="0046396E" w:rsidP="00FE2F76">
            <w:pPr>
              <w:pStyle w:val="Default"/>
              <w:jc w:val="both"/>
              <w:rPr>
                <w:rFonts w:eastAsia="Calibri"/>
                <w:i/>
              </w:rPr>
            </w:pPr>
            <w:r w:rsidRPr="0046396E">
              <w:rPr>
                <w:rFonts w:eastAsia="Calibri"/>
                <w:i/>
              </w:rPr>
              <w:t>indagine sulle criticità logistiche dei CPIA e relative ripercussioni sulla promozione dell’Istruzione degli Adulti</w:t>
            </w:r>
          </w:p>
          <w:p w14:paraId="24E0A810" w14:textId="77777777" w:rsidR="0046396E" w:rsidRPr="0046396E" w:rsidRDefault="0046396E" w:rsidP="00FE2F76">
            <w:pPr>
              <w:pStyle w:val="Default"/>
              <w:jc w:val="both"/>
              <w:rPr>
                <w:rFonts w:eastAsia="Calibri"/>
                <w:b/>
                <w:bCs/>
              </w:rPr>
            </w:pPr>
            <w:r w:rsidRPr="0046396E">
              <w:rPr>
                <w:rFonts w:eastAsia="Calibri"/>
                <w:b/>
                <w:bCs/>
              </w:rPr>
              <w:t>Rosangela Luiso</w:t>
            </w:r>
            <w:r>
              <w:rPr>
                <w:rFonts w:eastAsia="Calibri"/>
                <w:b/>
                <w:bCs/>
              </w:rPr>
              <w:t xml:space="preserve">            </w:t>
            </w:r>
            <w:r w:rsidRPr="0046396E">
              <w:rPr>
                <w:rFonts w:eastAsia="Calibri"/>
              </w:rPr>
              <w:t>CPIA Napoli2,  CRRS&amp;S Campania</w:t>
            </w:r>
          </w:p>
          <w:p w14:paraId="599C2EA0" w14:textId="77777777" w:rsidR="0046396E" w:rsidRDefault="0046396E" w:rsidP="00FE2F76">
            <w:pPr>
              <w:pStyle w:val="Default"/>
              <w:jc w:val="both"/>
              <w:rPr>
                <w:rFonts w:eastAsia="Calibri"/>
                <w:i/>
                <w:iCs/>
              </w:rPr>
            </w:pPr>
            <w:r w:rsidRPr="0046396E">
              <w:rPr>
                <w:rFonts w:eastAsia="Calibri"/>
                <w:i/>
                <w:iCs/>
              </w:rPr>
              <w:t>Il miglioramento dell’offerta formativa nei CPIA e l’aumento del successo formativo con particolare riferimento ai progetti Erasmus+</w:t>
            </w:r>
          </w:p>
          <w:p w14:paraId="57B58E89" w14:textId="77777777" w:rsidR="0046396E" w:rsidRPr="0046396E" w:rsidRDefault="0046396E" w:rsidP="00FE2F76">
            <w:pPr>
              <w:pStyle w:val="Default"/>
              <w:jc w:val="both"/>
              <w:rPr>
                <w:rFonts w:eastAsia="Calibri"/>
                <w:b/>
                <w:bCs/>
              </w:rPr>
            </w:pPr>
            <w:r w:rsidRPr="0046396E">
              <w:rPr>
                <w:rFonts w:eastAsia="Calibri"/>
                <w:b/>
                <w:bCs/>
              </w:rPr>
              <w:t>Lucia Pacini</w:t>
            </w:r>
            <w:r>
              <w:rPr>
                <w:rFonts w:eastAsia="Calibri"/>
                <w:b/>
                <w:bCs/>
              </w:rPr>
              <w:t xml:space="preserve">                   </w:t>
            </w:r>
            <w:r w:rsidRPr="0046396E">
              <w:rPr>
                <w:rFonts w:eastAsia="Calibri"/>
              </w:rPr>
              <w:t>CPIA Milano 2,  CRRS&amp;S Lombardia</w:t>
            </w:r>
          </w:p>
          <w:p w14:paraId="43497623" w14:textId="6C5E7981" w:rsidR="0046396E" w:rsidRPr="00A35883" w:rsidRDefault="0046396E" w:rsidP="000361E3">
            <w:pPr>
              <w:pStyle w:val="Default"/>
              <w:jc w:val="both"/>
              <w:rPr>
                <w:rFonts w:eastAsia="Calibri"/>
                <w:i/>
                <w:iCs/>
              </w:rPr>
            </w:pPr>
            <w:r w:rsidRPr="0046396E">
              <w:rPr>
                <w:rFonts w:eastAsia="Calibri"/>
                <w:i/>
                <w:iCs/>
              </w:rPr>
              <w:t>Esperienze</w:t>
            </w:r>
            <w:r w:rsidRPr="0046396E">
              <w:rPr>
                <w:rFonts w:eastAsia="Calibri"/>
                <w:i/>
                <w:iCs/>
              </w:rPr>
              <w:tab/>
              <w:t>finalizzate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46396E">
              <w:rPr>
                <w:rFonts w:eastAsia="Calibri"/>
                <w:i/>
                <w:iCs/>
              </w:rPr>
              <w:t>all’aumento   dell’attrattività   dei</w:t>
            </w:r>
            <w:r w:rsidR="000361E3">
              <w:rPr>
                <w:rFonts w:eastAsia="Calibri"/>
                <w:i/>
                <w:iCs/>
              </w:rPr>
              <w:t xml:space="preserve"> </w:t>
            </w:r>
            <w:r w:rsidRPr="0046396E">
              <w:rPr>
                <w:rFonts w:eastAsia="Calibri"/>
                <w:i/>
                <w:iCs/>
              </w:rPr>
              <w:t>percorsi IdA</w:t>
            </w:r>
          </w:p>
        </w:tc>
      </w:tr>
      <w:tr w:rsidR="00FE2F76" w14:paraId="68726EA5" w14:textId="77777777" w:rsidTr="00A35883">
        <w:tc>
          <w:tcPr>
            <w:tcW w:w="1971" w:type="dxa"/>
          </w:tcPr>
          <w:p w14:paraId="3CC5639A" w14:textId="77777777" w:rsidR="00FE2F76" w:rsidRDefault="00FE2F76" w:rsidP="00A35883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Ore 1</w:t>
            </w:r>
            <w:r w:rsidR="00B156ED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="00B156ED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7B8AD7E5" w14:textId="77777777" w:rsidR="00FE2F76" w:rsidRPr="004A5250" w:rsidRDefault="00B156ED" w:rsidP="00A35883">
            <w:pPr>
              <w:pStyle w:val="Default"/>
              <w:rPr>
                <w:rFonts w:eastAsia="Calibri"/>
                <w:b/>
                <w:noProof/>
                <w:lang w:eastAsia="it-IT"/>
              </w:rPr>
            </w:pPr>
            <w:r w:rsidRPr="00B156ED">
              <w:rPr>
                <w:rFonts w:eastAsia="Calibri"/>
                <w:b/>
                <w:noProof/>
                <w:lang w:eastAsia="it-IT"/>
              </w:rPr>
              <w:t>Fiorella Palumbo</w:t>
            </w:r>
          </w:p>
        </w:tc>
        <w:tc>
          <w:tcPr>
            <w:tcW w:w="5670" w:type="dxa"/>
            <w:vAlign w:val="center"/>
          </w:tcPr>
          <w:p w14:paraId="18895AF0" w14:textId="77777777" w:rsidR="00FE2F76" w:rsidRDefault="00B156ED" w:rsidP="00A35883">
            <w:pPr>
              <w:pStyle w:val="Default"/>
              <w:rPr>
                <w:rFonts w:eastAsia="Calibri"/>
              </w:rPr>
            </w:pPr>
            <w:r w:rsidRPr="00B156ED">
              <w:rPr>
                <w:rFonts w:eastAsia="Calibri"/>
              </w:rPr>
              <w:t>Dirigente Tecnico USR Sicilia – Coordinatore Tecnico del GdL</w:t>
            </w:r>
          </w:p>
        </w:tc>
      </w:tr>
      <w:tr w:rsidR="00FE2F76" w14:paraId="39D0F7E1" w14:textId="77777777" w:rsidTr="0089187C">
        <w:tc>
          <w:tcPr>
            <w:tcW w:w="1971" w:type="dxa"/>
          </w:tcPr>
          <w:p w14:paraId="090B9865" w14:textId="77777777" w:rsidR="00FE2F76" w:rsidRDefault="00FE2F76" w:rsidP="00FE2F76">
            <w:pPr>
              <w:pStyle w:val="Default"/>
              <w:jc w:val="both"/>
              <w:rPr>
                <w:rFonts w:eastAsia="Calibri"/>
              </w:rPr>
            </w:pPr>
          </w:p>
          <w:p w14:paraId="1CE2161D" w14:textId="77777777" w:rsidR="00A35883" w:rsidRDefault="00A35883" w:rsidP="00FE2F76">
            <w:pPr>
              <w:pStyle w:val="Default"/>
              <w:jc w:val="both"/>
              <w:rPr>
                <w:rFonts w:eastAsia="Calibri"/>
              </w:rPr>
            </w:pPr>
          </w:p>
          <w:p w14:paraId="28770B96" w14:textId="77777777" w:rsidR="00A35883" w:rsidRDefault="00A35883" w:rsidP="00FE2F76">
            <w:pPr>
              <w:pStyle w:val="Default"/>
              <w:jc w:val="both"/>
              <w:rPr>
                <w:rFonts w:eastAsia="Calibri"/>
              </w:rPr>
            </w:pPr>
          </w:p>
          <w:p w14:paraId="7A04440B" w14:textId="77777777" w:rsidR="00A35883" w:rsidRDefault="00A35883" w:rsidP="00FE2F76">
            <w:pPr>
              <w:pStyle w:val="Default"/>
              <w:jc w:val="both"/>
              <w:rPr>
                <w:rFonts w:eastAsia="Calibri"/>
              </w:rPr>
            </w:pPr>
          </w:p>
          <w:p w14:paraId="10B34FF0" w14:textId="77777777" w:rsidR="00A35883" w:rsidRDefault="00A35883" w:rsidP="00FE2F76">
            <w:pPr>
              <w:pStyle w:val="Default"/>
              <w:jc w:val="both"/>
              <w:rPr>
                <w:rFonts w:eastAsia="Calibri"/>
              </w:rPr>
            </w:pPr>
          </w:p>
          <w:p w14:paraId="4A0E5A11" w14:textId="77777777" w:rsidR="00A35883" w:rsidRDefault="00A35883" w:rsidP="00FE2F76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Ore 20.00</w:t>
            </w:r>
          </w:p>
          <w:p w14:paraId="23A21AA4" w14:textId="77777777" w:rsidR="00A35883" w:rsidRDefault="00A35883" w:rsidP="00FE2F76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8089" w:type="dxa"/>
            <w:gridSpan w:val="3"/>
          </w:tcPr>
          <w:p w14:paraId="1CE4BE9A" w14:textId="77777777" w:rsidR="00FE2F76" w:rsidRDefault="00B156ED" w:rsidP="00B156ED">
            <w:pPr>
              <w:pStyle w:val="Default"/>
              <w:jc w:val="both"/>
              <w:rPr>
                <w:rFonts w:eastAsia="Calibri"/>
                <w:i/>
                <w:noProof/>
                <w:lang w:eastAsia="it-IT"/>
              </w:rPr>
            </w:pPr>
            <w:r w:rsidRPr="00B156ED">
              <w:rPr>
                <w:rFonts w:eastAsia="Calibri"/>
                <w:i/>
                <w:noProof/>
                <w:lang w:eastAsia="it-IT"/>
              </w:rPr>
              <w:t>Presentazione lavori del tavolo tecnico per approfondire e sviluppare gli esiti del progetto OCSE</w:t>
            </w:r>
            <w:r w:rsidRPr="00B156ED">
              <w:rPr>
                <w:rFonts w:eastAsia="Calibri"/>
                <w:i/>
                <w:noProof/>
                <w:lang w:eastAsia="it-IT"/>
              </w:rPr>
              <w:tab/>
              <w:t>“Migliorare</w:t>
            </w:r>
            <w:r w:rsidRPr="00B156ED">
              <w:rPr>
                <w:rFonts w:eastAsia="Calibri"/>
                <w:i/>
                <w:noProof/>
                <w:lang w:eastAsia="it-IT"/>
              </w:rPr>
              <w:tab/>
              <w:t>il riconoscimento dei crediti e la personalizzazione dei percorsi formativi nei Centri Provinciali per l’Istruzione degli Adulti in</w:t>
            </w:r>
            <w:r>
              <w:rPr>
                <w:rFonts w:eastAsia="Calibri"/>
                <w:i/>
                <w:noProof/>
                <w:lang w:eastAsia="it-IT"/>
              </w:rPr>
              <w:t xml:space="preserve"> </w:t>
            </w:r>
            <w:r w:rsidRPr="00B156ED">
              <w:rPr>
                <w:rFonts w:eastAsia="Calibri"/>
                <w:i/>
                <w:noProof/>
                <w:lang w:eastAsia="it-IT"/>
              </w:rPr>
              <w:t>Italia”</w:t>
            </w:r>
          </w:p>
          <w:p w14:paraId="0E70D631" w14:textId="77777777" w:rsidR="00A35883" w:rsidRDefault="00B156ED" w:rsidP="00B156ED">
            <w:pPr>
              <w:pStyle w:val="Default"/>
              <w:jc w:val="both"/>
              <w:rPr>
                <w:rFonts w:eastAsia="Calibri"/>
                <w:i/>
              </w:rPr>
            </w:pPr>
            <w:r w:rsidRPr="00B156ED">
              <w:rPr>
                <w:rFonts w:eastAsia="Calibri"/>
                <w:i/>
              </w:rPr>
              <w:t>Presentazione delle consegne e dei gruppi di lavoro</w:t>
            </w:r>
          </w:p>
          <w:p w14:paraId="19D5CAC7" w14:textId="77777777" w:rsidR="00B156ED" w:rsidRPr="00A35883" w:rsidRDefault="00A35883" w:rsidP="00B156ED">
            <w:pPr>
              <w:pStyle w:val="Default"/>
              <w:jc w:val="both"/>
              <w:rPr>
                <w:rFonts w:eastAsia="Calibri"/>
                <w:iCs/>
              </w:rPr>
            </w:pPr>
            <w:r w:rsidRPr="00A35883">
              <w:rPr>
                <w:rFonts w:eastAsia="Calibri"/>
                <w:iCs/>
              </w:rPr>
              <w:t>Cena</w:t>
            </w:r>
          </w:p>
        </w:tc>
      </w:tr>
    </w:tbl>
    <w:p w14:paraId="20C2466F" w14:textId="77777777" w:rsidR="0008186A" w:rsidRDefault="0008186A" w:rsidP="0008186A">
      <w:pPr>
        <w:pStyle w:val="Default"/>
        <w:jc w:val="both"/>
        <w:rPr>
          <w:rFonts w:eastAsia="Calibri"/>
        </w:rPr>
      </w:pPr>
    </w:p>
    <w:p w14:paraId="5814E60B" w14:textId="77777777" w:rsidR="00B4198A" w:rsidRDefault="00B4198A" w:rsidP="0008186A">
      <w:pPr>
        <w:pStyle w:val="Default"/>
        <w:jc w:val="both"/>
        <w:rPr>
          <w:rFonts w:eastAsia="Calibri"/>
        </w:rPr>
      </w:pPr>
    </w:p>
    <w:p w14:paraId="34CA060B" w14:textId="77777777" w:rsidR="00950C14" w:rsidRDefault="00103E83" w:rsidP="004432A1">
      <w:pPr>
        <w:pStyle w:val="Default"/>
        <w:jc w:val="both"/>
        <w:rPr>
          <w:rFonts w:eastAsia="Calibri"/>
          <w:b/>
          <w:i/>
        </w:rPr>
      </w:pPr>
      <w:r w:rsidRPr="00103E83">
        <w:rPr>
          <w:rFonts w:eastAsia="Calibri"/>
          <w:b/>
          <w:i/>
        </w:rPr>
        <w:t>M</w:t>
      </w:r>
      <w:r w:rsidR="006237E1">
        <w:rPr>
          <w:rFonts w:eastAsia="Calibri"/>
          <w:b/>
          <w:i/>
        </w:rPr>
        <w:t>ercoledì</w:t>
      </w:r>
      <w:r w:rsidRPr="00103E83">
        <w:rPr>
          <w:rFonts w:eastAsia="Calibri"/>
          <w:b/>
          <w:i/>
        </w:rPr>
        <w:t>, 1</w:t>
      </w:r>
      <w:r w:rsidR="006237E1">
        <w:rPr>
          <w:rFonts w:eastAsia="Calibri"/>
          <w:b/>
          <w:i/>
        </w:rPr>
        <w:t>7</w:t>
      </w:r>
      <w:r w:rsidRPr="00103E83">
        <w:rPr>
          <w:rFonts w:eastAsia="Calibri"/>
          <w:b/>
          <w:i/>
        </w:rPr>
        <w:t xml:space="preserve"> maggio 20</w:t>
      </w:r>
      <w:r w:rsidR="006237E1">
        <w:rPr>
          <w:rFonts w:eastAsia="Calibri"/>
          <w:b/>
          <w:i/>
        </w:rPr>
        <w:t>23</w:t>
      </w:r>
    </w:p>
    <w:p w14:paraId="4556A9DD" w14:textId="77777777" w:rsidR="00B4198A" w:rsidRPr="00103E83" w:rsidRDefault="00B4198A" w:rsidP="004432A1">
      <w:pPr>
        <w:pStyle w:val="Default"/>
        <w:jc w:val="both"/>
        <w:rPr>
          <w:rFonts w:eastAsia="Calibri"/>
          <w:b/>
          <w:i/>
        </w:rPr>
      </w:pPr>
    </w:p>
    <w:tbl>
      <w:tblPr>
        <w:tblStyle w:val="TableNormal"/>
        <w:tblW w:w="9796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601"/>
        <w:gridCol w:w="2813"/>
        <w:gridCol w:w="5382"/>
      </w:tblGrid>
      <w:tr w:rsidR="006237E1" w:rsidRPr="006237E1" w14:paraId="3B6A1A09" w14:textId="77777777" w:rsidTr="00B4198A">
        <w:trPr>
          <w:trHeight w:val="644"/>
        </w:trPr>
        <w:tc>
          <w:tcPr>
            <w:tcW w:w="1601" w:type="dxa"/>
            <w:vMerge w:val="restart"/>
          </w:tcPr>
          <w:p w14:paraId="28BF6345" w14:textId="77777777" w:rsidR="006237E1" w:rsidRPr="006237E1" w:rsidRDefault="006237E1" w:rsidP="006237E1">
            <w:pPr>
              <w:spacing w:line="26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813" w:type="dxa"/>
          </w:tcPr>
          <w:p w14:paraId="51501BB1" w14:textId="77777777" w:rsidR="006237E1" w:rsidRPr="006237E1" w:rsidRDefault="006237E1" w:rsidP="006237E1">
            <w:pPr>
              <w:ind w:left="108" w:right="9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232323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Claudio Maria Vitali</w:t>
            </w:r>
          </w:p>
          <w:p w14:paraId="09433609" w14:textId="77777777" w:rsidR="006237E1" w:rsidRPr="006237E1" w:rsidRDefault="006237E1" w:rsidP="006237E1">
            <w:pPr>
              <w:spacing w:line="252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2" w:type="dxa"/>
          </w:tcPr>
          <w:p w14:paraId="727CBDD9" w14:textId="77777777" w:rsidR="006237E1" w:rsidRDefault="006237E1" w:rsidP="006237E1">
            <w:pPr>
              <w:ind w:left="110" w:right="49"/>
              <w:rPr>
                <w:rFonts w:ascii="Times New Roman" w:eastAsia="Calibri" w:hAnsi="Times New Roman" w:cs="Times New Roman"/>
                <w:spacing w:val="-48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Responsabile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Servizio Internazionalizzazione</w:t>
            </w:r>
            <w:r w:rsidRPr="006237E1">
              <w:rPr>
                <w:rFonts w:ascii="Times New Roman" w:eastAsia="Calibri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8"/>
                <w:sz w:val="24"/>
                <w:szCs w:val="24"/>
              </w:rPr>
              <w:t xml:space="preserve"> </w:t>
            </w:r>
          </w:p>
          <w:p w14:paraId="368C3215" w14:textId="77777777" w:rsidR="006237E1" w:rsidRPr="006237E1" w:rsidRDefault="006237E1" w:rsidP="006237E1">
            <w:pPr>
              <w:ind w:left="110"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PRESIDENZA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INAPP</w:t>
            </w:r>
          </w:p>
        </w:tc>
      </w:tr>
      <w:tr w:rsidR="006237E1" w:rsidRPr="006237E1" w14:paraId="16254140" w14:textId="77777777" w:rsidTr="00B4198A">
        <w:trPr>
          <w:trHeight w:val="652"/>
        </w:trPr>
        <w:tc>
          <w:tcPr>
            <w:tcW w:w="1601" w:type="dxa"/>
            <w:vMerge/>
          </w:tcPr>
          <w:p w14:paraId="70758CE7" w14:textId="77777777" w:rsidR="006237E1" w:rsidRPr="006237E1" w:rsidRDefault="006237E1" w:rsidP="006237E1">
            <w:pPr>
              <w:spacing w:line="26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14:paraId="68AB7E9D" w14:textId="77777777" w:rsidR="006237E1" w:rsidRPr="006237E1" w:rsidRDefault="006237E1" w:rsidP="006237E1">
            <w:pPr>
              <w:ind w:left="108" w:right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Definizione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del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bisogno: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focus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sulle competenze digitali in una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prospettiva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di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alfabetizzazione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funzionale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38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e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37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educazione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37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alla</w:t>
            </w:r>
            <w:r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cittadinanza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color w:val="232323"/>
                <w:sz w:val="24"/>
                <w:szCs w:val="24"/>
              </w:rPr>
              <w:t>attiva</w:t>
            </w:r>
          </w:p>
        </w:tc>
      </w:tr>
      <w:tr w:rsidR="006237E1" w:rsidRPr="006237E1" w14:paraId="5ED44559" w14:textId="77777777" w:rsidTr="00B4198A">
        <w:trPr>
          <w:trHeight w:val="268"/>
        </w:trPr>
        <w:tc>
          <w:tcPr>
            <w:tcW w:w="1601" w:type="dxa"/>
          </w:tcPr>
          <w:p w14:paraId="2E450387" w14:textId="77777777" w:rsidR="006237E1" w:rsidRP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195" w:type="dxa"/>
            <w:gridSpan w:val="2"/>
          </w:tcPr>
          <w:p w14:paraId="28A50C44" w14:textId="77777777" w:rsidR="006237E1" w:rsidRPr="006237E1" w:rsidRDefault="006237E1" w:rsidP="006237E1">
            <w:pPr>
              <w:spacing w:line="248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Incontri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gruppi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Lavoro</w:t>
            </w:r>
          </w:p>
        </w:tc>
      </w:tr>
      <w:tr w:rsidR="006237E1" w:rsidRPr="006237E1" w14:paraId="73F20A7D" w14:textId="77777777" w:rsidTr="00B4198A">
        <w:trPr>
          <w:trHeight w:val="268"/>
        </w:trPr>
        <w:tc>
          <w:tcPr>
            <w:tcW w:w="1601" w:type="dxa"/>
          </w:tcPr>
          <w:p w14:paraId="10754D76" w14:textId="77777777" w:rsidR="006237E1" w:rsidRP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195" w:type="dxa"/>
            <w:gridSpan w:val="2"/>
          </w:tcPr>
          <w:p w14:paraId="7F297171" w14:textId="77777777" w:rsidR="006237E1" w:rsidRPr="006237E1" w:rsidRDefault="006237E1" w:rsidP="006237E1">
            <w:pPr>
              <w:spacing w:line="248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Coffee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Break</w:t>
            </w:r>
          </w:p>
        </w:tc>
      </w:tr>
      <w:tr w:rsidR="006237E1" w:rsidRPr="006237E1" w14:paraId="7D79C127" w14:textId="77777777" w:rsidTr="00B4198A">
        <w:trPr>
          <w:trHeight w:val="268"/>
        </w:trPr>
        <w:tc>
          <w:tcPr>
            <w:tcW w:w="1601" w:type="dxa"/>
          </w:tcPr>
          <w:p w14:paraId="278942CA" w14:textId="77777777" w:rsidR="006237E1" w:rsidRP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8195" w:type="dxa"/>
            <w:gridSpan w:val="2"/>
          </w:tcPr>
          <w:p w14:paraId="57D41014" w14:textId="77777777" w:rsidR="006237E1" w:rsidRPr="006237E1" w:rsidRDefault="006237E1" w:rsidP="006237E1">
            <w:pPr>
              <w:spacing w:line="248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Incontri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gruppi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Lavoro</w:t>
            </w:r>
          </w:p>
        </w:tc>
      </w:tr>
      <w:tr w:rsidR="006237E1" w:rsidRPr="006237E1" w14:paraId="1D9F1217" w14:textId="77777777" w:rsidTr="00B4198A">
        <w:trPr>
          <w:trHeight w:val="268"/>
        </w:trPr>
        <w:tc>
          <w:tcPr>
            <w:tcW w:w="1601" w:type="dxa"/>
          </w:tcPr>
          <w:p w14:paraId="42F3F8F8" w14:textId="77777777" w:rsidR="006237E1" w:rsidRP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195" w:type="dxa"/>
            <w:gridSpan w:val="2"/>
          </w:tcPr>
          <w:p w14:paraId="24A3090E" w14:textId="77777777" w:rsidR="006237E1" w:rsidRPr="006237E1" w:rsidRDefault="006237E1" w:rsidP="006237E1">
            <w:pPr>
              <w:spacing w:line="248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Pranzo</w:t>
            </w:r>
          </w:p>
        </w:tc>
      </w:tr>
      <w:tr w:rsidR="006237E1" w:rsidRPr="006237E1" w14:paraId="00C744D6" w14:textId="77777777" w:rsidTr="00B4198A">
        <w:trPr>
          <w:trHeight w:val="268"/>
        </w:trPr>
        <w:tc>
          <w:tcPr>
            <w:tcW w:w="1601" w:type="dxa"/>
          </w:tcPr>
          <w:p w14:paraId="7A85B213" w14:textId="77777777" w:rsidR="006237E1" w:rsidRP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8195" w:type="dxa"/>
            <w:gridSpan w:val="2"/>
          </w:tcPr>
          <w:p w14:paraId="760D8C2B" w14:textId="77777777" w:rsidR="006237E1" w:rsidRPr="006237E1" w:rsidRDefault="006237E1" w:rsidP="006237E1">
            <w:pPr>
              <w:spacing w:line="248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Incontri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 gruppi di</w:t>
            </w:r>
            <w:r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Lavoro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/Assemblea dei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Dirigenti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Scolastici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 CRRS&amp;S</w:t>
            </w:r>
          </w:p>
        </w:tc>
      </w:tr>
      <w:tr w:rsidR="006237E1" w:rsidRPr="006237E1" w14:paraId="7A4875D1" w14:textId="77777777" w:rsidTr="00B4198A">
        <w:trPr>
          <w:trHeight w:val="268"/>
        </w:trPr>
        <w:tc>
          <w:tcPr>
            <w:tcW w:w="1601" w:type="dxa"/>
          </w:tcPr>
          <w:p w14:paraId="77A878EA" w14:textId="77777777" w:rsidR="006237E1" w:rsidRPr="006237E1" w:rsidRDefault="006237E1" w:rsidP="006237E1">
            <w:pPr>
              <w:spacing w:line="249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8195" w:type="dxa"/>
            <w:gridSpan w:val="2"/>
          </w:tcPr>
          <w:p w14:paraId="1533AB89" w14:textId="77777777" w:rsidR="006237E1" w:rsidRPr="006237E1" w:rsidRDefault="006237E1" w:rsidP="006237E1">
            <w:pPr>
              <w:spacing w:line="249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Coffee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Break</w:t>
            </w:r>
          </w:p>
        </w:tc>
      </w:tr>
      <w:tr w:rsidR="006237E1" w:rsidRPr="006237E1" w14:paraId="44D7C0B4" w14:textId="77777777" w:rsidTr="00B4198A">
        <w:trPr>
          <w:trHeight w:val="366"/>
        </w:trPr>
        <w:tc>
          <w:tcPr>
            <w:tcW w:w="1601" w:type="dxa"/>
            <w:vMerge w:val="restart"/>
          </w:tcPr>
          <w:p w14:paraId="48DCC4F7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813" w:type="dxa"/>
          </w:tcPr>
          <w:p w14:paraId="587D2340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Angelo Paletta</w:t>
            </w:r>
          </w:p>
        </w:tc>
        <w:tc>
          <w:tcPr>
            <w:tcW w:w="5382" w:type="dxa"/>
          </w:tcPr>
          <w:p w14:paraId="53BE4130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DISA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Università di</w:t>
            </w:r>
            <w:r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Bologna</w:t>
            </w:r>
          </w:p>
        </w:tc>
      </w:tr>
      <w:tr w:rsidR="006237E1" w:rsidRPr="006237E1" w14:paraId="638E1F16" w14:textId="77777777" w:rsidTr="00B4198A">
        <w:trPr>
          <w:trHeight w:val="420"/>
        </w:trPr>
        <w:tc>
          <w:tcPr>
            <w:tcW w:w="1601" w:type="dxa"/>
            <w:vMerge/>
          </w:tcPr>
          <w:p w14:paraId="2408934E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14:paraId="7807EFF9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Progettualità strategica e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governance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di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rete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nei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CPIA</w:t>
            </w:r>
          </w:p>
        </w:tc>
      </w:tr>
      <w:tr w:rsidR="006237E1" w:rsidRPr="006237E1" w14:paraId="2B9DB992" w14:textId="77777777" w:rsidTr="00B4198A">
        <w:trPr>
          <w:trHeight w:val="273"/>
        </w:trPr>
        <w:tc>
          <w:tcPr>
            <w:tcW w:w="1601" w:type="dxa"/>
            <w:vMerge w:val="restart"/>
          </w:tcPr>
          <w:p w14:paraId="5E4B841B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813" w:type="dxa"/>
          </w:tcPr>
          <w:p w14:paraId="1217D5FB" w14:textId="77777777" w:rsidR="006237E1" w:rsidRPr="006237E1" w:rsidRDefault="006237E1" w:rsidP="00B4198A">
            <w:pPr>
              <w:ind w:left="10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Valeria Di Martino</w:t>
            </w:r>
          </w:p>
        </w:tc>
        <w:tc>
          <w:tcPr>
            <w:tcW w:w="5382" w:type="dxa"/>
          </w:tcPr>
          <w:p w14:paraId="3778AD50" w14:textId="77777777" w:rsidR="006237E1" w:rsidRPr="006237E1" w:rsidRDefault="006237E1" w:rsidP="00B4198A">
            <w:pPr>
              <w:ind w:left="110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Università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alermo</w:t>
            </w:r>
          </w:p>
        </w:tc>
      </w:tr>
      <w:tr w:rsidR="006237E1" w:rsidRPr="006237E1" w14:paraId="1D4361E4" w14:textId="77777777" w:rsidTr="00B4198A">
        <w:trPr>
          <w:trHeight w:val="561"/>
        </w:trPr>
        <w:tc>
          <w:tcPr>
            <w:tcW w:w="1601" w:type="dxa"/>
            <w:vMerge/>
          </w:tcPr>
          <w:p w14:paraId="5CE4D1E8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2"/>
          </w:tcPr>
          <w:p w14:paraId="51559024" w14:textId="77777777" w:rsidR="006237E1" w:rsidRPr="006237E1" w:rsidRDefault="006237E1" w:rsidP="00B4198A">
            <w:pPr>
              <w:tabs>
                <w:tab w:val="left" w:pos="1219"/>
                <w:tab w:val="left" w:pos="2827"/>
              </w:tabs>
              <w:ind w:left="108" w:right="9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Per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un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piano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di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5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miglioramento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pacing w:val="-47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efficace: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>pianificazione</w:t>
            </w: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>del</w:t>
            </w:r>
          </w:p>
          <w:p w14:paraId="5A878D44" w14:textId="77777777" w:rsidR="006237E1" w:rsidRPr="006237E1" w:rsidRDefault="006237E1" w:rsidP="00B4198A">
            <w:pPr>
              <w:ind w:left="110" w:right="2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cambiamento</w:t>
            </w:r>
          </w:p>
        </w:tc>
      </w:tr>
      <w:tr w:rsidR="006237E1" w:rsidRPr="006237E1" w14:paraId="5C8E076F" w14:textId="77777777" w:rsidTr="00B4198A">
        <w:trPr>
          <w:trHeight w:val="268"/>
        </w:trPr>
        <w:tc>
          <w:tcPr>
            <w:tcW w:w="1601" w:type="dxa"/>
          </w:tcPr>
          <w:p w14:paraId="3D0F28CB" w14:textId="77777777" w:rsidR="006237E1" w:rsidRPr="006237E1" w:rsidRDefault="006237E1" w:rsidP="00B4198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195" w:type="dxa"/>
            <w:gridSpan w:val="2"/>
          </w:tcPr>
          <w:p w14:paraId="099CB9BC" w14:textId="77777777" w:rsidR="006237E1" w:rsidRPr="006237E1" w:rsidRDefault="006237E1" w:rsidP="00B4198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Cena</w:t>
            </w:r>
          </w:p>
        </w:tc>
      </w:tr>
      <w:tr w:rsidR="006237E1" w:rsidRPr="006237E1" w14:paraId="4A992EAA" w14:textId="77777777" w:rsidTr="00B4198A">
        <w:trPr>
          <w:trHeight w:val="268"/>
        </w:trPr>
        <w:tc>
          <w:tcPr>
            <w:tcW w:w="9796" w:type="dxa"/>
            <w:gridSpan w:val="3"/>
          </w:tcPr>
          <w:p w14:paraId="4FC0189F" w14:textId="77777777" w:rsid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7D69CD" w14:textId="77777777" w:rsidR="006237E1" w:rsidRDefault="006237E1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Giovedì, </w:t>
            </w:r>
            <w:r w:rsidRPr="00623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6237E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maggio</w:t>
            </w:r>
            <w:r w:rsidRPr="006237E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  <w:p w14:paraId="41508F60" w14:textId="77777777" w:rsidR="003B19EA" w:rsidRPr="006237E1" w:rsidRDefault="003B19EA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37E1" w:rsidRPr="006237E1" w14:paraId="321ABF69" w14:textId="77777777" w:rsidTr="00B4198A">
        <w:trPr>
          <w:trHeight w:val="354"/>
        </w:trPr>
        <w:tc>
          <w:tcPr>
            <w:tcW w:w="1601" w:type="dxa"/>
          </w:tcPr>
          <w:p w14:paraId="71A012F6" w14:textId="77777777" w:rsidR="006237E1" w:rsidRPr="006237E1" w:rsidRDefault="006237E1" w:rsidP="006237E1">
            <w:pPr>
              <w:spacing w:line="26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95" w:type="dxa"/>
            <w:gridSpan w:val="2"/>
          </w:tcPr>
          <w:p w14:paraId="25045417" w14:textId="77777777" w:rsidR="006237E1" w:rsidRPr="006237E1" w:rsidRDefault="006237E1" w:rsidP="006237E1">
            <w:pPr>
              <w:spacing w:line="26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Conclusione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lavori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gruppo</w:t>
            </w:r>
          </w:p>
        </w:tc>
      </w:tr>
      <w:tr w:rsidR="006237E1" w:rsidRPr="006237E1" w14:paraId="547FF2DD" w14:textId="77777777" w:rsidTr="00B4198A">
        <w:trPr>
          <w:trHeight w:val="1138"/>
        </w:trPr>
        <w:tc>
          <w:tcPr>
            <w:tcW w:w="1601" w:type="dxa"/>
          </w:tcPr>
          <w:p w14:paraId="472DFCCE" w14:textId="77777777" w:rsidR="006237E1" w:rsidRPr="006237E1" w:rsidRDefault="006237E1" w:rsidP="006237E1">
            <w:pPr>
              <w:spacing w:line="26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195" w:type="dxa"/>
            <w:gridSpan w:val="2"/>
          </w:tcPr>
          <w:p w14:paraId="4A48469F" w14:textId="77777777" w:rsidR="006237E1" w:rsidRPr="006237E1" w:rsidRDefault="006237E1" w:rsidP="006237E1">
            <w:pPr>
              <w:ind w:left="108" w:right="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Presentazione degli esiti dei lavori di gruppo del GdL per “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Migliorare il</w:t>
            </w:r>
            <w:r w:rsidRPr="006237E1"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riconoscimento dei crediti e la personalizzazione dei percorsi formativi nei Centri</w:t>
            </w:r>
            <w:r w:rsidRPr="006237E1">
              <w:rPr>
                <w:rFonts w:ascii="Times New Roman" w:eastAsia="Calibri" w:hAnsi="Times New Roman" w:cs="Times New Roman"/>
                <w:i/>
                <w:iCs/>
                <w:spacing w:val="-47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Provinciali</w:t>
            </w:r>
            <w:r w:rsidRPr="006237E1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per</w:t>
            </w:r>
            <w:r w:rsidRPr="006237E1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l’Istruzione</w:t>
            </w:r>
            <w:r w:rsidRPr="006237E1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degli Adulti in</w:t>
            </w:r>
            <w:r w:rsidRPr="006237E1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Italia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51CA2F28" w14:textId="77777777" w:rsidR="006237E1" w:rsidRPr="006237E1" w:rsidRDefault="006237E1" w:rsidP="006237E1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Affidamento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consegne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per</w:t>
            </w:r>
            <w:r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prosecuzione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delle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attività</w:t>
            </w:r>
          </w:p>
        </w:tc>
      </w:tr>
      <w:tr w:rsidR="006237E1" w:rsidRPr="006237E1" w14:paraId="29AB60BC" w14:textId="77777777" w:rsidTr="00B4198A">
        <w:trPr>
          <w:trHeight w:val="352"/>
        </w:trPr>
        <w:tc>
          <w:tcPr>
            <w:tcW w:w="1601" w:type="dxa"/>
          </w:tcPr>
          <w:p w14:paraId="4B94E040" w14:textId="77777777" w:rsidR="006237E1" w:rsidRPr="006237E1" w:rsidRDefault="00A35883" w:rsidP="006237E1">
            <w:pPr>
              <w:spacing w:line="26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Ore </w:t>
            </w:r>
            <w:r w:rsidR="006237E1"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8195" w:type="dxa"/>
            <w:gridSpan w:val="2"/>
          </w:tcPr>
          <w:p w14:paraId="296BDA88" w14:textId="77777777" w:rsidR="006237E1" w:rsidRPr="006237E1" w:rsidRDefault="006237E1" w:rsidP="006237E1">
            <w:pPr>
              <w:spacing w:line="26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Presentazione</w:t>
            </w:r>
            <w:r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degli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esiti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dell’assemblea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</w:t>
            </w:r>
            <w:r w:rsidRPr="006237E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CRRS&amp;S</w:t>
            </w:r>
          </w:p>
        </w:tc>
      </w:tr>
      <w:tr w:rsidR="006237E1" w:rsidRPr="006237E1" w14:paraId="6C0443F7" w14:textId="77777777" w:rsidTr="00B4198A">
        <w:trPr>
          <w:trHeight w:val="431"/>
        </w:trPr>
        <w:tc>
          <w:tcPr>
            <w:tcW w:w="1601" w:type="dxa"/>
          </w:tcPr>
          <w:p w14:paraId="2EAAD128" w14:textId="77777777" w:rsidR="006237E1" w:rsidRPr="006237E1" w:rsidRDefault="00A35883" w:rsidP="006237E1">
            <w:pPr>
              <w:spacing w:line="26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Ore </w:t>
            </w:r>
            <w:r w:rsidR="006237E1"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8195" w:type="dxa"/>
            <w:gridSpan w:val="2"/>
          </w:tcPr>
          <w:p w14:paraId="6A26C298" w14:textId="77777777" w:rsidR="006237E1" w:rsidRPr="006237E1" w:rsidRDefault="006237E1" w:rsidP="006237E1">
            <w:pPr>
              <w:spacing w:line="26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Comunicazione</w:t>
            </w:r>
            <w:r w:rsidRPr="006237E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sul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nuovo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accordo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rete</w:t>
            </w:r>
            <w:r w:rsidRPr="006237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CRRS&amp;S</w:t>
            </w:r>
          </w:p>
        </w:tc>
      </w:tr>
      <w:tr w:rsidR="006237E1" w:rsidRPr="006237E1" w14:paraId="318589AE" w14:textId="77777777" w:rsidTr="00B4198A">
        <w:trPr>
          <w:trHeight w:val="268"/>
        </w:trPr>
        <w:tc>
          <w:tcPr>
            <w:tcW w:w="1601" w:type="dxa"/>
          </w:tcPr>
          <w:p w14:paraId="7AB05982" w14:textId="77777777" w:rsidR="006237E1" w:rsidRPr="006237E1" w:rsidRDefault="00A35883" w:rsidP="006237E1">
            <w:pPr>
              <w:spacing w:line="24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6237E1"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6237E1" w:rsidRPr="006237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237E1"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8195" w:type="dxa"/>
            <w:gridSpan w:val="2"/>
          </w:tcPr>
          <w:p w14:paraId="5A66B6F4" w14:textId="77777777" w:rsidR="006237E1" w:rsidRPr="006237E1" w:rsidRDefault="006237E1" w:rsidP="006237E1">
            <w:pPr>
              <w:spacing w:line="248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Chiusura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dei</w:t>
            </w:r>
            <w:r w:rsidRPr="006237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lavori</w:t>
            </w:r>
            <w:r w:rsidRPr="006237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e pranzo di</w:t>
            </w:r>
            <w:r w:rsidRPr="006237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E1">
              <w:rPr>
                <w:rFonts w:ascii="Times New Roman" w:eastAsia="Calibri" w:hAnsi="Times New Roman" w:cs="Times New Roman"/>
                <w:sz w:val="24"/>
                <w:szCs w:val="24"/>
              </w:rPr>
              <w:t>commiato</w:t>
            </w:r>
          </w:p>
        </w:tc>
      </w:tr>
    </w:tbl>
    <w:p w14:paraId="6AFFA649" w14:textId="77777777" w:rsidR="006237E1" w:rsidRPr="006237E1" w:rsidRDefault="006237E1" w:rsidP="006237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C9B22B2" w14:textId="77777777" w:rsidR="003B19EA" w:rsidRDefault="003B19EA" w:rsidP="003A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 quanto concerne l’Assemblea della rete, così come già concordato, verranno trattati i seguenti temi:</w:t>
      </w:r>
    </w:p>
    <w:p w14:paraId="07328DF8" w14:textId="77777777" w:rsidR="003B19EA" w:rsidRPr="003B19EA" w:rsidRDefault="003B19EA" w:rsidP="003B19E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B19EA">
        <w:rPr>
          <w:rFonts w:ascii="Times New Roman" w:eastAsia="Calibri" w:hAnsi="Times New Roman" w:cs="Times New Roman"/>
          <w:i/>
          <w:iCs/>
          <w:sz w:val="24"/>
          <w:szCs w:val="24"/>
        </w:rPr>
        <w:t>Accordo di rete</w:t>
      </w:r>
    </w:p>
    <w:p w14:paraId="397D1B24" w14:textId="77777777" w:rsidR="003B19EA" w:rsidRPr="003B19EA" w:rsidRDefault="003B19EA" w:rsidP="003B19E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B19EA">
        <w:rPr>
          <w:rFonts w:ascii="Times New Roman" w:eastAsia="Calibri" w:hAnsi="Times New Roman" w:cs="Times New Roman"/>
          <w:i/>
          <w:iCs/>
          <w:sz w:val="24"/>
          <w:szCs w:val="24"/>
        </w:rPr>
        <w:t>Programmazione eventuali adempimenti</w:t>
      </w:r>
    </w:p>
    <w:p w14:paraId="0F8708D3" w14:textId="77777777" w:rsidR="003B19EA" w:rsidRPr="003B19EA" w:rsidRDefault="003B19EA" w:rsidP="003B19E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B19EA">
        <w:rPr>
          <w:rFonts w:ascii="Times New Roman" w:eastAsia="Calibri" w:hAnsi="Times New Roman" w:cs="Times New Roman"/>
          <w:i/>
          <w:iCs/>
          <w:sz w:val="24"/>
          <w:szCs w:val="24"/>
        </w:rPr>
        <w:t>Riunione del Tavolo tecnico di coordinamento</w:t>
      </w:r>
    </w:p>
    <w:p w14:paraId="4A6A4AD6" w14:textId="77777777" w:rsidR="003B19EA" w:rsidRPr="003B19EA" w:rsidRDefault="003B19EA" w:rsidP="003B19E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EA">
        <w:rPr>
          <w:rFonts w:ascii="Times New Roman" w:eastAsia="Calibri" w:hAnsi="Times New Roman" w:cs="Times New Roman"/>
          <w:i/>
          <w:iCs/>
          <w:sz w:val="24"/>
          <w:szCs w:val="24"/>
        </w:rPr>
        <w:t>Comunicazioni</w:t>
      </w:r>
    </w:p>
    <w:p w14:paraId="6AC5D8D1" w14:textId="77777777" w:rsidR="003B19EA" w:rsidRDefault="003B19EA" w:rsidP="003A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BCB67" w14:textId="77777777" w:rsidR="007207D0" w:rsidRDefault="007207D0" w:rsidP="003A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34">
        <w:rPr>
          <w:rFonts w:ascii="Times New Roman" w:eastAsia="Calibri" w:hAnsi="Times New Roman" w:cs="Times New Roman"/>
          <w:sz w:val="24"/>
          <w:szCs w:val="24"/>
        </w:rPr>
        <w:t>In attesa dell’incontro, si coglie l’occasione per porgere cordiali saluti.</w:t>
      </w:r>
    </w:p>
    <w:p w14:paraId="1C570377" w14:textId="77777777" w:rsidR="00A35883" w:rsidRDefault="00A35883" w:rsidP="003A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CA5ED" w14:textId="77777777" w:rsidR="00463754" w:rsidRPr="00520A34" w:rsidRDefault="00463754" w:rsidP="003A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649B1" w14:textId="77777777" w:rsidR="008E5646" w:rsidRPr="008E5646" w:rsidRDefault="008E5646" w:rsidP="00CC3F52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8E5646">
        <w:rPr>
          <w:rFonts w:ascii="Times New Roman" w:eastAsia="Calibri" w:hAnsi="Calibri" w:cs="Times New Roman"/>
          <w:b/>
          <w:i/>
          <w:spacing w:val="-1"/>
        </w:rPr>
        <w:t>Giovanni</w:t>
      </w:r>
      <w:r w:rsidRPr="008E5646">
        <w:rPr>
          <w:rFonts w:ascii="Times New Roman" w:eastAsia="Calibri" w:hAnsi="Calibri" w:cs="Times New Roman"/>
          <w:b/>
          <w:i/>
          <w:spacing w:val="1"/>
        </w:rPr>
        <w:t xml:space="preserve"> </w:t>
      </w:r>
      <w:r w:rsidRPr="008E5646">
        <w:rPr>
          <w:rFonts w:ascii="Times New Roman" w:eastAsia="Calibri" w:hAnsi="Calibri" w:cs="Times New Roman"/>
          <w:b/>
          <w:i/>
          <w:spacing w:val="-1"/>
        </w:rPr>
        <w:t>Bevilacqua</w:t>
      </w:r>
    </w:p>
    <w:p w14:paraId="75A5E7E9" w14:textId="77777777" w:rsidR="00CC3F52" w:rsidRDefault="008E5646" w:rsidP="00CC3F52">
      <w:pPr>
        <w:widowControl w:val="0"/>
        <w:spacing w:before="37" w:after="0" w:line="250" w:lineRule="exact"/>
        <w:ind w:left="4248" w:firstLine="708"/>
        <w:rPr>
          <w:rFonts w:ascii="Times New Roman" w:eastAsia="Times New Roman" w:hAnsi="Times New Roman" w:cs="Times New Roman"/>
          <w:b/>
          <w:bCs/>
          <w:i/>
          <w:spacing w:val="-1"/>
        </w:rPr>
      </w:pPr>
      <w:r w:rsidRPr="008E5646">
        <w:rPr>
          <w:rFonts w:ascii="Times New Roman" w:eastAsia="Times New Roman" w:hAnsi="Times New Roman" w:cs="Times New Roman"/>
          <w:b/>
          <w:bCs/>
          <w:i/>
          <w:spacing w:val="-1"/>
        </w:rPr>
        <w:t>Dirigente</w:t>
      </w:r>
      <w:r w:rsidRPr="008E5646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E5646">
        <w:rPr>
          <w:rFonts w:ascii="Times New Roman" w:eastAsia="Times New Roman" w:hAnsi="Times New Roman" w:cs="Times New Roman"/>
          <w:b/>
          <w:bCs/>
          <w:i/>
          <w:spacing w:val="-1"/>
        </w:rPr>
        <w:t>Scolastico</w:t>
      </w:r>
      <w:r w:rsidRPr="008E564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8E5646">
        <w:rPr>
          <w:rFonts w:ascii="Times New Roman" w:eastAsia="Times New Roman" w:hAnsi="Times New Roman" w:cs="Times New Roman"/>
          <w:b/>
          <w:bCs/>
          <w:i/>
          <w:spacing w:val="-1"/>
        </w:rPr>
        <w:t>del</w:t>
      </w:r>
      <w:r w:rsidRPr="008E564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8E5646">
        <w:rPr>
          <w:rFonts w:ascii="Times New Roman" w:eastAsia="Times New Roman" w:hAnsi="Times New Roman" w:cs="Times New Roman"/>
          <w:b/>
          <w:bCs/>
          <w:i/>
          <w:spacing w:val="-1"/>
        </w:rPr>
        <w:t>C.P.I.A.</w:t>
      </w:r>
      <w:r w:rsidRPr="008E5646">
        <w:rPr>
          <w:rFonts w:ascii="Times New Roman" w:eastAsia="Times New Roman" w:hAnsi="Times New Roman" w:cs="Times New Roman"/>
          <w:b/>
          <w:bCs/>
          <w:i/>
        </w:rPr>
        <w:t xml:space="preserve"> – </w:t>
      </w:r>
      <w:r w:rsidRPr="008E5646">
        <w:rPr>
          <w:rFonts w:ascii="Times New Roman" w:eastAsia="Times New Roman" w:hAnsi="Times New Roman" w:cs="Times New Roman"/>
          <w:b/>
          <w:bCs/>
          <w:i/>
          <w:spacing w:val="-1"/>
        </w:rPr>
        <w:t>CL_EN</w:t>
      </w:r>
    </w:p>
    <w:p w14:paraId="78BEC2F6" w14:textId="77777777" w:rsidR="00463754" w:rsidRDefault="00463754" w:rsidP="00CC3F52">
      <w:pPr>
        <w:widowControl w:val="0"/>
        <w:spacing w:before="37" w:after="0" w:line="250" w:lineRule="exact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Presidente della Rete Nazionale CRRS&amp;S</w:t>
      </w:r>
    </w:p>
    <w:p w14:paraId="494A582B" w14:textId="77777777" w:rsidR="00A77E85" w:rsidRDefault="00CC3F52" w:rsidP="006237E1">
      <w:pPr>
        <w:widowControl w:val="0"/>
        <w:spacing w:before="37" w:after="0" w:line="250" w:lineRule="exact"/>
        <w:ind w:left="4248"/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           </w:t>
      </w:r>
      <w:r w:rsidR="0083450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                  </w:t>
      </w:r>
      <w:r w:rsidR="008E5646" w:rsidRPr="008E564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Firma</w:t>
      </w:r>
      <w:r w:rsidR="0083450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 digitalmente</w:t>
      </w:r>
    </w:p>
    <w:sectPr w:rsidR="00A77E85" w:rsidSect="00856383">
      <w:headerReference w:type="default" r:id="rId11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D860" w14:textId="77777777" w:rsidR="00D71793" w:rsidRDefault="00D71793" w:rsidP="00856383">
      <w:pPr>
        <w:spacing w:after="0" w:line="240" w:lineRule="auto"/>
      </w:pPr>
      <w:r>
        <w:separator/>
      </w:r>
    </w:p>
  </w:endnote>
  <w:endnote w:type="continuationSeparator" w:id="0">
    <w:p w14:paraId="506C4A0A" w14:textId="77777777" w:rsidR="00D71793" w:rsidRDefault="00D71793" w:rsidP="008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E4C7" w14:textId="77777777" w:rsidR="00D71793" w:rsidRDefault="00D71793" w:rsidP="00856383">
      <w:pPr>
        <w:spacing w:after="0" w:line="240" w:lineRule="auto"/>
      </w:pPr>
      <w:r>
        <w:separator/>
      </w:r>
    </w:p>
  </w:footnote>
  <w:footnote w:type="continuationSeparator" w:id="0">
    <w:p w14:paraId="640CA0EA" w14:textId="77777777" w:rsidR="00D71793" w:rsidRDefault="00D71793" w:rsidP="008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7597" w14:textId="77777777" w:rsidR="00856383" w:rsidRDefault="00856383">
    <w:pPr>
      <w:pStyle w:val="Intestazione"/>
    </w:pP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7831"/>
    </w:tblGrid>
    <w:tr w:rsidR="00664966" w:rsidRPr="00664966" w14:paraId="270D143F" w14:textId="77777777" w:rsidTr="00707C7A">
      <w:trPr>
        <w:trHeight w:val="1614"/>
      </w:trPr>
      <w:tc>
        <w:tcPr>
          <w:tcW w:w="1809" w:type="dxa"/>
        </w:tcPr>
        <w:p w14:paraId="7A6AFA91" w14:textId="77777777" w:rsidR="00664966" w:rsidRPr="00664966" w:rsidRDefault="00664966" w:rsidP="00664966">
          <w:pPr>
            <w:tabs>
              <w:tab w:val="left" w:pos="1410"/>
            </w:tabs>
            <w:rPr>
              <w:rFonts w:ascii="Times New Roman" w:eastAsia="Times New Roman" w:hAnsi="Times New Roman" w:cs="Times New Roman"/>
              <w:lang w:eastAsia="it-IT" w:bidi="it-IT"/>
            </w:rPr>
          </w:pPr>
          <w:r w:rsidRPr="00664966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149CCB8A" wp14:editId="5E393C68">
                <wp:extent cx="1005840" cy="89027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90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</w:tcPr>
        <w:p w14:paraId="751B8F46" w14:textId="77777777" w:rsidR="00664966" w:rsidRPr="00664966" w:rsidRDefault="00664966" w:rsidP="00664966">
          <w:pPr>
            <w:spacing w:line="383" w:lineRule="exact"/>
            <w:ind w:left="1215" w:right="1216"/>
            <w:jc w:val="center"/>
            <w:rPr>
              <w:rFonts w:ascii="Times New Roman" w:eastAsia="Times New Roman" w:hAnsi="Times New Roman" w:cs="Times New Roman"/>
              <w:sz w:val="32"/>
              <w:lang w:eastAsia="it-IT" w:bidi="it-IT"/>
            </w:rPr>
          </w:pPr>
          <w:r w:rsidRPr="00664966">
            <w:rPr>
              <w:rFonts w:ascii="Times New Roman" w:eastAsia="Times New Roman" w:hAnsi="Times New Roman" w:cs="Times New Roman"/>
              <w:sz w:val="32"/>
              <w:lang w:eastAsia="it-IT" w:bidi="it-IT"/>
            </w:rPr>
            <w:t xml:space="preserve">Rete Nazionale </w:t>
          </w:r>
          <w:r w:rsidRPr="00664966">
            <w:rPr>
              <w:rFonts w:ascii="Kunstler Script" w:eastAsia="Times New Roman" w:hAnsi="Times New Roman" w:cs="Times New Roman"/>
              <w:sz w:val="32"/>
              <w:lang w:eastAsia="it-IT" w:bidi="it-IT"/>
            </w:rPr>
            <w:t xml:space="preserve">- </w:t>
          </w:r>
          <w:r w:rsidRPr="00664966">
            <w:rPr>
              <w:rFonts w:ascii="Times New Roman" w:eastAsia="Times New Roman" w:hAnsi="Times New Roman" w:cs="Times New Roman"/>
              <w:sz w:val="32"/>
              <w:lang w:eastAsia="it-IT" w:bidi="it-IT"/>
            </w:rPr>
            <w:t>C.R.R.S.&amp;S.</w:t>
          </w:r>
        </w:p>
        <w:p w14:paraId="3D546159" w14:textId="77777777" w:rsidR="00664966" w:rsidRPr="00664966" w:rsidRDefault="00664966" w:rsidP="00664966">
          <w:pPr>
            <w:ind w:left="1215" w:right="1217"/>
            <w:jc w:val="center"/>
            <w:rPr>
              <w:rFonts w:ascii="Brush Script MT" w:eastAsia="Times New Roman" w:hAnsi="Brush Script MT" w:cs="Times New Roman"/>
              <w:i/>
              <w:sz w:val="28"/>
              <w:lang w:eastAsia="it-IT" w:bidi="it-IT"/>
            </w:rPr>
          </w:pPr>
          <w:r w:rsidRPr="00664966">
            <w:rPr>
              <w:rFonts w:ascii="Brush Script MT" w:eastAsia="Times New Roman" w:hAnsi="Brush Script MT" w:cs="Times New Roman"/>
              <w:i/>
              <w:sz w:val="28"/>
              <w:lang w:eastAsia="it-IT" w:bidi="it-IT"/>
            </w:rPr>
            <w:t>Centri Regionali di Ricerca, Sperimentazione e Sviluppo per l’Istruzione degli Adulti in Italia</w:t>
          </w:r>
        </w:p>
        <w:p w14:paraId="692762FB" w14:textId="77777777" w:rsidR="00664966" w:rsidRPr="00664966" w:rsidRDefault="00664966" w:rsidP="00664966">
          <w:pPr>
            <w:spacing w:before="2"/>
            <w:ind w:left="1538" w:right="1417" w:firstLine="420"/>
            <w:rPr>
              <w:rFonts w:ascii="Garamond" w:eastAsia="Times New Roman" w:hAnsi="Times New Roman" w:cs="Times New Roman"/>
              <w:i/>
              <w:sz w:val="24"/>
              <w:lang w:eastAsia="it-IT" w:bidi="it-IT"/>
            </w:rPr>
          </w:pPr>
          <w:r w:rsidRPr="00664966">
            <w:rPr>
              <w:rFonts w:ascii="Garamond" w:eastAsia="Times New Roman" w:hAnsi="Times New Roman" w:cs="Times New Roman"/>
              <w:i/>
              <w:sz w:val="24"/>
              <w:lang w:eastAsia="it-IT" w:bidi="it-IT"/>
            </w:rPr>
            <w:t xml:space="preserve">c/o CPIA CL/EN - viale Regina Margherita, 26 93100 Caltanissetta - </w:t>
          </w:r>
          <w:hyperlink r:id="rId2">
            <w:r w:rsidRPr="00664966">
              <w:rPr>
                <w:rFonts w:ascii="Garamond" w:eastAsia="Times New Roman" w:hAnsi="Times New Roman" w:cs="Times New Roman"/>
                <w:i/>
                <w:color w:val="0462C1"/>
                <w:sz w:val="24"/>
                <w:u w:val="single" w:color="0462C1"/>
                <w:lang w:eastAsia="it-IT" w:bidi="it-IT"/>
              </w:rPr>
              <w:t>www.cpia-cl-en.edu.it</w:t>
            </w:r>
          </w:hyperlink>
          <w:r w:rsidRPr="00664966">
            <w:rPr>
              <w:rFonts w:ascii="Garamond" w:eastAsia="Times New Roman" w:hAnsi="Times New Roman" w:cs="Times New Roman"/>
              <w:i/>
              <w:color w:val="0462C1"/>
              <w:sz w:val="24"/>
              <w:lang w:eastAsia="it-IT" w:bidi="it-IT"/>
            </w:rPr>
            <w:t xml:space="preserve"> </w:t>
          </w:r>
          <w:r w:rsidRPr="00664966">
            <w:rPr>
              <w:rFonts w:ascii="Garamond" w:eastAsia="Times New Roman" w:hAnsi="Times New Roman" w:cs="Times New Roman"/>
              <w:i/>
              <w:sz w:val="24"/>
              <w:lang w:eastAsia="it-IT" w:bidi="it-IT"/>
            </w:rPr>
            <w:t>- 0934/576492</w:t>
          </w:r>
        </w:p>
      </w:tc>
    </w:tr>
  </w:tbl>
  <w:p w14:paraId="3BCE7F4B" w14:textId="77777777" w:rsidR="00856383" w:rsidRPr="00A9468D" w:rsidRDefault="00856383" w:rsidP="0066496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248"/>
    <w:multiLevelType w:val="hybridMultilevel"/>
    <w:tmpl w:val="23E213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E749E88">
      <w:numFmt w:val="bullet"/>
      <w:lvlText w:val="-"/>
      <w:lvlJc w:val="left"/>
      <w:pPr>
        <w:ind w:left="2508" w:hanging="360"/>
      </w:pPr>
      <w:rPr>
        <w:rFonts w:ascii="Calibri" w:eastAsia="Calibri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0A2B63"/>
    <w:multiLevelType w:val="hybridMultilevel"/>
    <w:tmpl w:val="A8847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0F7B"/>
    <w:multiLevelType w:val="hybridMultilevel"/>
    <w:tmpl w:val="0DEA07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F7067E"/>
    <w:multiLevelType w:val="hybridMultilevel"/>
    <w:tmpl w:val="1E727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4EE9"/>
    <w:multiLevelType w:val="hybridMultilevel"/>
    <w:tmpl w:val="4B6A966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0E2F6E"/>
    <w:multiLevelType w:val="hybridMultilevel"/>
    <w:tmpl w:val="E85479DE"/>
    <w:lvl w:ilvl="0" w:tplc="C73A9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B422B2"/>
    <w:multiLevelType w:val="hybridMultilevel"/>
    <w:tmpl w:val="DBF61330"/>
    <w:lvl w:ilvl="0" w:tplc="2188D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98451B"/>
    <w:multiLevelType w:val="hybridMultilevel"/>
    <w:tmpl w:val="DB722B5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D25740"/>
    <w:multiLevelType w:val="hybridMultilevel"/>
    <w:tmpl w:val="D7B4B7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00390B"/>
    <w:multiLevelType w:val="hybridMultilevel"/>
    <w:tmpl w:val="DDCA2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13BCB"/>
    <w:multiLevelType w:val="hybridMultilevel"/>
    <w:tmpl w:val="5656A2C0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7D02111A"/>
    <w:multiLevelType w:val="hybridMultilevel"/>
    <w:tmpl w:val="306ABF90"/>
    <w:lvl w:ilvl="0" w:tplc="13B43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7327282">
    <w:abstractNumId w:val="7"/>
  </w:num>
  <w:num w:numId="2" w16cid:durableId="938679373">
    <w:abstractNumId w:val="6"/>
  </w:num>
  <w:num w:numId="3" w16cid:durableId="1982688994">
    <w:abstractNumId w:val="9"/>
  </w:num>
  <w:num w:numId="4" w16cid:durableId="1920821137">
    <w:abstractNumId w:val="10"/>
  </w:num>
  <w:num w:numId="5" w16cid:durableId="944575226">
    <w:abstractNumId w:val="1"/>
  </w:num>
  <w:num w:numId="6" w16cid:durableId="1998025798">
    <w:abstractNumId w:val="11"/>
  </w:num>
  <w:num w:numId="7" w16cid:durableId="1610775218">
    <w:abstractNumId w:val="8"/>
  </w:num>
  <w:num w:numId="8" w16cid:durableId="994996472">
    <w:abstractNumId w:val="5"/>
  </w:num>
  <w:num w:numId="9" w16cid:durableId="551887588">
    <w:abstractNumId w:val="3"/>
  </w:num>
  <w:num w:numId="10" w16cid:durableId="890964990">
    <w:abstractNumId w:val="0"/>
  </w:num>
  <w:num w:numId="11" w16cid:durableId="1480072132">
    <w:abstractNumId w:val="4"/>
  </w:num>
  <w:num w:numId="12" w16cid:durableId="1534492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7C"/>
    <w:rsid w:val="00003C76"/>
    <w:rsid w:val="00003D8E"/>
    <w:rsid w:val="000303A3"/>
    <w:rsid w:val="000361E3"/>
    <w:rsid w:val="0005586A"/>
    <w:rsid w:val="0008186A"/>
    <w:rsid w:val="00083697"/>
    <w:rsid w:val="000A67E3"/>
    <w:rsid w:val="000E623B"/>
    <w:rsid w:val="00102B5D"/>
    <w:rsid w:val="00103E83"/>
    <w:rsid w:val="001053BD"/>
    <w:rsid w:val="00107B23"/>
    <w:rsid w:val="00127DE8"/>
    <w:rsid w:val="00135151"/>
    <w:rsid w:val="001376CB"/>
    <w:rsid w:val="00142780"/>
    <w:rsid w:val="00156C0F"/>
    <w:rsid w:val="0018523F"/>
    <w:rsid w:val="001C57DA"/>
    <w:rsid w:val="001C73B9"/>
    <w:rsid w:val="001D1CB3"/>
    <w:rsid w:val="001E0B71"/>
    <w:rsid w:val="001E10D6"/>
    <w:rsid w:val="001E6D89"/>
    <w:rsid w:val="001F68F2"/>
    <w:rsid w:val="002030F3"/>
    <w:rsid w:val="0020420D"/>
    <w:rsid w:val="0021312F"/>
    <w:rsid w:val="00230B51"/>
    <w:rsid w:val="00240B41"/>
    <w:rsid w:val="00244421"/>
    <w:rsid w:val="00247C2B"/>
    <w:rsid w:val="00251AA1"/>
    <w:rsid w:val="00283E64"/>
    <w:rsid w:val="0028445F"/>
    <w:rsid w:val="0028555E"/>
    <w:rsid w:val="00286DF0"/>
    <w:rsid w:val="002A7999"/>
    <w:rsid w:val="002C14EB"/>
    <w:rsid w:val="002C6665"/>
    <w:rsid w:val="002D1AE1"/>
    <w:rsid w:val="002D5073"/>
    <w:rsid w:val="002D5AA1"/>
    <w:rsid w:val="002F7C3A"/>
    <w:rsid w:val="0030583A"/>
    <w:rsid w:val="003102B4"/>
    <w:rsid w:val="003106B9"/>
    <w:rsid w:val="00313205"/>
    <w:rsid w:val="00317250"/>
    <w:rsid w:val="00322E5F"/>
    <w:rsid w:val="003247EA"/>
    <w:rsid w:val="00342543"/>
    <w:rsid w:val="00371169"/>
    <w:rsid w:val="00375CB3"/>
    <w:rsid w:val="00386C7C"/>
    <w:rsid w:val="00390962"/>
    <w:rsid w:val="003A7E7E"/>
    <w:rsid w:val="003B19EA"/>
    <w:rsid w:val="003C2F39"/>
    <w:rsid w:val="003C5E96"/>
    <w:rsid w:val="003D1940"/>
    <w:rsid w:val="003D716F"/>
    <w:rsid w:val="003D7C5B"/>
    <w:rsid w:val="003E32CD"/>
    <w:rsid w:val="003E3A9D"/>
    <w:rsid w:val="00402287"/>
    <w:rsid w:val="004049AF"/>
    <w:rsid w:val="004201C2"/>
    <w:rsid w:val="00425712"/>
    <w:rsid w:val="00433AFD"/>
    <w:rsid w:val="004432A1"/>
    <w:rsid w:val="0045120B"/>
    <w:rsid w:val="00463754"/>
    <w:rsid w:val="0046396E"/>
    <w:rsid w:val="00474DD6"/>
    <w:rsid w:val="00480944"/>
    <w:rsid w:val="004855FD"/>
    <w:rsid w:val="00496B4C"/>
    <w:rsid w:val="004A5250"/>
    <w:rsid w:val="004A6ADC"/>
    <w:rsid w:val="004C1D6F"/>
    <w:rsid w:val="004C329D"/>
    <w:rsid w:val="004C6A24"/>
    <w:rsid w:val="004E449C"/>
    <w:rsid w:val="004F0D1B"/>
    <w:rsid w:val="004F0D98"/>
    <w:rsid w:val="004F1DF4"/>
    <w:rsid w:val="004F652A"/>
    <w:rsid w:val="005066EB"/>
    <w:rsid w:val="00507602"/>
    <w:rsid w:val="0051322A"/>
    <w:rsid w:val="005132CA"/>
    <w:rsid w:val="00513EA3"/>
    <w:rsid w:val="00520A34"/>
    <w:rsid w:val="0052567E"/>
    <w:rsid w:val="00547FE9"/>
    <w:rsid w:val="00560A05"/>
    <w:rsid w:val="00565A56"/>
    <w:rsid w:val="00581882"/>
    <w:rsid w:val="00586D3A"/>
    <w:rsid w:val="00595326"/>
    <w:rsid w:val="005A4036"/>
    <w:rsid w:val="005B045E"/>
    <w:rsid w:val="005C049C"/>
    <w:rsid w:val="005C1791"/>
    <w:rsid w:val="005C299B"/>
    <w:rsid w:val="005D1729"/>
    <w:rsid w:val="005E56C6"/>
    <w:rsid w:val="005F51A6"/>
    <w:rsid w:val="0060442C"/>
    <w:rsid w:val="00610A8C"/>
    <w:rsid w:val="006237E1"/>
    <w:rsid w:val="00641E64"/>
    <w:rsid w:val="006440B8"/>
    <w:rsid w:val="00645DC0"/>
    <w:rsid w:val="00664966"/>
    <w:rsid w:val="00670961"/>
    <w:rsid w:val="00671C9A"/>
    <w:rsid w:val="006748E3"/>
    <w:rsid w:val="006861A4"/>
    <w:rsid w:val="0069385E"/>
    <w:rsid w:val="00696517"/>
    <w:rsid w:val="006A0A7E"/>
    <w:rsid w:val="006A5EE0"/>
    <w:rsid w:val="006A6A89"/>
    <w:rsid w:val="006C0A50"/>
    <w:rsid w:val="006C4ACB"/>
    <w:rsid w:val="006C649D"/>
    <w:rsid w:val="006C708C"/>
    <w:rsid w:val="006E787F"/>
    <w:rsid w:val="006F536F"/>
    <w:rsid w:val="007026DD"/>
    <w:rsid w:val="00703111"/>
    <w:rsid w:val="007207D0"/>
    <w:rsid w:val="0073500F"/>
    <w:rsid w:val="00760340"/>
    <w:rsid w:val="007626E1"/>
    <w:rsid w:val="00767F7D"/>
    <w:rsid w:val="00771276"/>
    <w:rsid w:val="00772190"/>
    <w:rsid w:val="00774512"/>
    <w:rsid w:val="007950D3"/>
    <w:rsid w:val="00795DDB"/>
    <w:rsid w:val="007B0537"/>
    <w:rsid w:val="007B545B"/>
    <w:rsid w:val="007B622E"/>
    <w:rsid w:val="007C3A32"/>
    <w:rsid w:val="007D76AD"/>
    <w:rsid w:val="007E131E"/>
    <w:rsid w:val="007E307C"/>
    <w:rsid w:val="007E59B0"/>
    <w:rsid w:val="007F0397"/>
    <w:rsid w:val="007F2AC0"/>
    <w:rsid w:val="007F3D26"/>
    <w:rsid w:val="007F4B20"/>
    <w:rsid w:val="007F68BF"/>
    <w:rsid w:val="0081545C"/>
    <w:rsid w:val="00820885"/>
    <w:rsid w:val="008330BE"/>
    <w:rsid w:val="00834504"/>
    <w:rsid w:val="008362FA"/>
    <w:rsid w:val="00844898"/>
    <w:rsid w:val="00847220"/>
    <w:rsid w:val="00847251"/>
    <w:rsid w:val="00856383"/>
    <w:rsid w:val="0086061A"/>
    <w:rsid w:val="00876F98"/>
    <w:rsid w:val="0087708F"/>
    <w:rsid w:val="008776FB"/>
    <w:rsid w:val="0089187C"/>
    <w:rsid w:val="00893291"/>
    <w:rsid w:val="00893FE3"/>
    <w:rsid w:val="008C3E49"/>
    <w:rsid w:val="008C7D5E"/>
    <w:rsid w:val="008D6CA2"/>
    <w:rsid w:val="008E5646"/>
    <w:rsid w:val="00901D7B"/>
    <w:rsid w:val="00902607"/>
    <w:rsid w:val="009270AC"/>
    <w:rsid w:val="009378CE"/>
    <w:rsid w:val="00950605"/>
    <w:rsid w:val="00950C14"/>
    <w:rsid w:val="00967117"/>
    <w:rsid w:val="00976948"/>
    <w:rsid w:val="009869AA"/>
    <w:rsid w:val="00994599"/>
    <w:rsid w:val="009A48BC"/>
    <w:rsid w:val="009B352E"/>
    <w:rsid w:val="009B62E9"/>
    <w:rsid w:val="009C052C"/>
    <w:rsid w:val="009C13D3"/>
    <w:rsid w:val="009E57E1"/>
    <w:rsid w:val="009F60FF"/>
    <w:rsid w:val="009F70E0"/>
    <w:rsid w:val="009F77A7"/>
    <w:rsid w:val="00A001BA"/>
    <w:rsid w:val="00A14BAA"/>
    <w:rsid w:val="00A300BE"/>
    <w:rsid w:val="00A33C75"/>
    <w:rsid w:val="00A35883"/>
    <w:rsid w:val="00A77E85"/>
    <w:rsid w:val="00A818E1"/>
    <w:rsid w:val="00A87AF5"/>
    <w:rsid w:val="00A9468D"/>
    <w:rsid w:val="00A96CD2"/>
    <w:rsid w:val="00AA26AE"/>
    <w:rsid w:val="00AA4979"/>
    <w:rsid w:val="00AB0D55"/>
    <w:rsid w:val="00AE1C6F"/>
    <w:rsid w:val="00AF687C"/>
    <w:rsid w:val="00B00C92"/>
    <w:rsid w:val="00B07D7F"/>
    <w:rsid w:val="00B156ED"/>
    <w:rsid w:val="00B2461A"/>
    <w:rsid w:val="00B25B5F"/>
    <w:rsid w:val="00B34968"/>
    <w:rsid w:val="00B4198A"/>
    <w:rsid w:val="00B465CC"/>
    <w:rsid w:val="00B53E75"/>
    <w:rsid w:val="00B703D4"/>
    <w:rsid w:val="00B75148"/>
    <w:rsid w:val="00B813B5"/>
    <w:rsid w:val="00B87F40"/>
    <w:rsid w:val="00BA0AD0"/>
    <w:rsid w:val="00BB242A"/>
    <w:rsid w:val="00BC3C56"/>
    <w:rsid w:val="00BC5BC8"/>
    <w:rsid w:val="00BC6D40"/>
    <w:rsid w:val="00BD37FA"/>
    <w:rsid w:val="00BD5352"/>
    <w:rsid w:val="00BD77F7"/>
    <w:rsid w:val="00BE09D9"/>
    <w:rsid w:val="00BE0A86"/>
    <w:rsid w:val="00BE707E"/>
    <w:rsid w:val="00BF2549"/>
    <w:rsid w:val="00BF30CE"/>
    <w:rsid w:val="00C0217B"/>
    <w:rsid w:val="00C054A1"/>
    <w:rsid w:val="00C1567D"/>
    <w:rsid w:val="00C15BC8"/>
    <w:rsid w:val="00C15FB5"/>
    <w:rsid w:val="00C227C2"/>
    <w:rsid w:val="00C2659C"/>
    <w:rsid w:val="00C340E3"/>
    <w:rsid w:val="00C5465C"/>
    <w:rsid w:val="00C56FE8"/>
    <w:rsid w:val="00C652DA"/>
    <w:rsid w:val="00CB222C"/>
    <w:rsid w:val="00CC3F52"/>
    <w:rsid w:val="00CC615C"/>
    <w:rsid w:val="00CD2359"/>
    <w:rsid w:val="00CF28BC"/>
    <w:rsid w:val="00D327D7"/>
    <w:rsid w:val="00D3392E"/>
    <w:rsid w:val="00D40B96"/>
    <w:rsid w:val="00D4384B"/>
    <w:rsid w:val="00D55267"/>
    <w:rsid w:val="00D5754B"/>
    <w:rsid w:val="00D608E7"/>
    <w:rsid w:val="00D62337"/>
    <w:rsid w:val="00D635FD"/>
    <w:rsid w:val="00D6483F"/>
    <w:rsid w:val="00D71793"/>
    <w:rsid w:val="00D72636"/>
    <w:rsid w:val="00D81A9E"/>
    <w:rsid w:val="00D91516"/>
    <w:rsid w:val="00D91BE7"/>
    <w:rsid w:val="00D958B2"/>
    <w:rsid w:val="00DA0917"/>
    <w:rsid w:val="00DA2533"/>
    <w:rsid w:val="00DB63FE"/>
    <w:rsid w:val="00E044B3"/>
    <w:rsid w:val="00E15364"/>
    <w:rsid w:val="00E16E93"/>
    <w:rsid w:val="00E2526A"/>
    <w:rsid w:val="00E4026F"/>
    <w:rsid w:val="00E64630"/>
    <w:rsid w:val="00E71F87"/>
    <w:rsid w:val="00EA093F"/>
    <w:rsid w:val="00EF7D2F"/>
    <w:rsid w:val="00F025AE"/>
    <w:rsid w:val="00F150B0"/>
    <w:rsid w:val="00F20E03"/>
    <w:rsid w:val="00F24DB3"/>
    <w:rsid w:val="00F30C62"/>
    <w:rsid w:val="00F30C6B"/>
    <w:rsid w:val="00F33F7D"/>
    <w:rsid w:val="00F366C0"/>
    <w:rsid w:val="00F4524A"/>
    <w:rsid w:val="00F5477C"/>
    <w:rsid w:val="00F548E1"/>
    <w:rsid w:val="00F72A5E"/>
    <w:rsid w:val="00F744F1"/>
    <w:rsid w:val="00F75336"/>
    <w:rsid w:val="00F75737"/>
    <w:rsid w:val="00F87F2C"/>
    <w:rsid w:val="00FC141E"/>
    <w:rsid w:val="00FC4A5D"/>
    <w:rsid w:val="00FD0A23"/>
    <w:rsid w:val="00FD0F56"/>
    <w:rsid w:val="00FE2C9A"/>
    <w:rsid w:val="00FE2F76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1C8CC"/>
  <w15:docId w15:val="{65E242CF-46D7-4129-BD42-19F5A667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54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383"/>
  </w:style>
  <w:style w:type="paragraph" w:styleId="Pidipagina">
    <w:name w:val="footer"/>
    <w:basedOn w:val="Normale"/>
    <w:link w:val="PidipaginaCarattere"/>
    <w:uiPriority w:val="99"/>
    <w:unhideWhenUsed/>
    <w:rsid w:val="0085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383"/>
  </w:style>
  <w:style w:type="character" w:styleId="Collegamentoipertestuale">
    <w:name w:val="Hyperlink"/>
    <w:basedOn w:val="Carpredefinitoparagrafo"/>
    <w:uiPriority w:val="99"/>
    <w:unhideWhenUsed/>
    <w:rsid w:val="00671C9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567E"/>
    <w:pPr>
      <w:ind w:left="720"/>
      <w:contextualSpacing/>
    </w:pPr>
  </w:style>
  <w:style w:type="paragraph" w:customStyle="1" w:styleId="Default">
    <w:name w:val="Default"/>
    <w:rsid w:val="003A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8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649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5F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2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T.segreteri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it@postacert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gosv.ufficio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OSV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ia-cl-en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Bevilacqua</dc:creator>
  <cp:lastModifiedBy>giovanni bevilacqua</cp:lastModifiedBy>
  <cp:revision>12</cp:revision>
  <cp:lastPrinted>2023-05-09T06:15:00Z</cp:lastPrinted>
  <dcterms:created xsi:type="dcterms:W3CDTF">2023-05-08T07:51:00Z</dcterms:created>
  <dcterms:modified xsi:type="dcterms:W3CDTF">2023-05-15T21:06:00Z</dcterms:modified>
</cp:coreProperties>
</file>